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75E35" w14:textId="77777777" w:rsidR="00A544E1" w:rsidRPr="00CF088D" w:rsidRDefault="00A544E1" w:rsidP="00A544E1">
      <w:pPr>
        <w:spacing w:line="480" w:lineRule="exact"/>
        <w:jc w:val="center"/>
        <w:rPr>
          <w:rFonts w:ascii="方正小标宋简体" w:eastAsia="方正小标宋简体" w:hAnsi="黑体" w:cs="Times New Roman"/>
          <w:color w:val="000000" w:themeColor="text1"/>
          <w:sz w:val="44"/>
          <w:szCs w:val="44"/>
        </w:rPr>
      </w:pPr>
      <w:r w:rsidRPr="00CF088D">
        <w:rPr>
          <w:rFonts w:ascii="方正小标宋简体" w:eastAsia="方正小标宋简体" w:hAnsi="黑体" w:cs="Times New Roman" w:hint="eastAsia"/>
          <w:color w:val="000000" w:themeColor="text1"/>
          <w:sz w:val="44"/>
          <w:szCs w:val="44"/>
        </w:rPr>
        <w:t>苗子工程项目绩效评价评分表</w:t>
      </w:r>
    </w:p>
    <w:p w14:paraId="7BC608B1" w14:textId="77777777" w:rsidR="00A544E1" w:rsidRPr="00CF088D" w:rsidRDefault="00A544E1" w:rsidP="00A544E1">
      <w:pPr>
        <w:spacing w:line="480" w:lineRule="exact"/>
        <w:jc w:val="center"/>
        <w:rPr>
          <w:rFonts w:ascii="楷体_GB2312" w:eastAsia="楷体_GB2312" w:hAnsi="黑体" w:cs="Times New Roman"/>
          <w:color w:val="000000" w:themeColor="text1"/>
          <w:szCs w:val="32"/>
        </w:rPr>
      </w:pPr>
      <w:r w:rsidRPr="00CF088D">
        <w:rPr>
          <w:rFonts w:ascii="楷体_GB2312" w:eastAsia="楷体_GB2312" w:hAnsi="黑体" w:cs="Times New Roman" w:hint="eastAsia"/>
          <w:color w:val="000000" w:themeColor="text1"/>
          <w:szCs w:val="32"/>
        </w:rPr>
        <w:t>（审核验收评价）</w:t>
      </w:r>
    </w:p>
    <w:p w14:paraId="53C28898" w14:textId="77777777" w:rsidR="00A544E1" w:rsidRDefault="00A544E1" w:rsidP="00202651">
      <w:pPr>
        <w:adjustRightInd w:val="0"/>
        <w:snapToGrid w:val="0"/>
        <w:jc w:val="left"/>
        <w:rPr>
          <w:rFonts w:ascii="宋体" w:hAnsi="宋体"/>
          <w:color w:val="000000" w:themeColor="text1"/>
          <w:sz w:val="24"/>
        </w:rPr>
      </w:pPr>
      <w:r w:rsidRPr="00CF088D">
        <w:rPr>
          <w:rFonts w:cs="Times New Roman" w:hint="eastAsia"/>
          <w:color w:val="000000" w:themeColor="text1"/>
          <w:sz w:val="21"/>
        </w:rPr>
        <w:t>项目名称：</w:t>
      </w:r>
      <w:r w:rsidRPr="00CF088D">
        <w:rPr>
          <w:rFonts w:ascii="宋体" w:hAnsi="宋体" w:hint="eastAsia"/>
          <w:color w:val="000000" w:themeColor="text1"/>
          <w:sz w:val="24"/>
        </w:rPr>
        <w:t xml:space="preserve"> </w:t>
      </w:r>
      <w:r>
        <w:rPr>
          <w:rFonts w:ascii="Open Sans" w:hAnsi="Open Sans"/>
          <w:color w:val="393939"/>
          <w:sz w:val="21"/>
          <w:szCs w:val="21"/>
          <w:shd w:val="clear" w:color="auto" w:fill="FFFFFF"/>
        </w:rPr>
        <w:t>郫县豆瓣前发酵蛋白质降解规律及风味形成机理研究</w:t>
      </w:r>
      <w:r w:rsidRPr="00CF088D">
        <w:rPr>
          <w:rFonts w:ascii="宋体" w:hAnsi="宋体" w:hint="eastAsia"/>
          <w:color w:val="000000" w:themeColor="text1"/>
          <w:sz w:val="24"/>
        </w:rPr>
        <w:t xml:space="preserve">                              </w:t>
      </w:r>
      <w:r w:rsidRPr="00CF088D">
        <w:rPr>
          <w:rFonts w:cs="Times New Roman" w:hint="eastAsia"/>
          <w:color w:val="000000" w:themeColor="text1"/>
          <w:sz w:val="21"/>
        </w:rPr>
        <w:t>立项编号:</w:t>
      </w:r>
      <w:r w:rsidRPr="00CF088D">
        <w:rPr>
          <w:rFonts w:ascii="宋体" w:hAnsi="宋体"/>
          <w:color w:val="000000" w:themeColor="text1"/>
          <w:sz w:val="24"/>
        </w:rPr>
        <w:t xml:space="preserve"> </w:t>
      </w:r>
      <w:r w:rsidRPr="00A544E1">
        <w:rPr>
          <w:rFonts w:ascii="Open Sans" w:hAnsi="Open Sans" w:hint="eastAsia"/>
          <w:color w:val="393939"/>
          <w:sz w:val="21"/>
          <w:szCs w:val="21"/>
          <w:shd w:val="clear" w:color="auto" w:fill="FFFFFF"/>
        </w:rPr>
        <w:t xml:space="preserve"> </w:t>
      </w:r>
      <w:r w:rsidRPr="00A544E1">
        <w:rPr>
          <w:rFonts w:ascii="Open Sans" w:hAnsi="Open Sans"/>
          <w:color w:val="393939"/>
          <w:sz w:val="21"/>
          <w:szCs w:val="21"/>
          <w:shd w:val="clear" w:color="auto" w:fill="FFFFFF"/>
        </w:rPr>
        <w:t>2020JDRC0095</w:t>
      </w:r>
      <w:r>
        <w:rPr>
          <w:rFonts w:ascii="宋体" w:hAnsi="宋体" w:hint="eastAsia"/>
          <w:color w:val="000000" w:themeColor="text1"/>
          <w:sz w:val="24"/>
        </w:rPr>
        <w:t xml:space="preserve"> </w:t>
      </w:r>
      <w:r>
        <w:rPr>
          <w:rFonts w:ascii="宋体" w:hAnsi="宋体"/>
          <w:color w:val="000000" w:themeColor="text1"/>
          <w:sz w:val="24"/>
        </w:rPr>
        <w:t xml:space="preserve">         </w:t>
      </w:r>
    </w:p>
    <w:p w14:paraId="30C9DC5A" w14:textId="3BB617F9" w:rsidR="00A544E1" w:rsidRPr="00A544E1" w:rsidRDefault="00A544E1" w:rsidP="00202651">
      <w:pPr>
        <w:adjustRightInd w:val="0"/>
        <w:snapToGrid w:val="0"/>
        <w:jc w:val="left"/>
        <w:rPr>
          <w:rFonts w:ascii="宋体" w:hAnsi="宋体"/>
          <w:color w:val="000000" w:themeColor="text1"/>
          <w:sz w:val="24"/>
        </w:rPr>
      </w:pPr>
      <w:r w:rsidRPr="00CF088D">
        <w:rPr>
          <w:rFonts w:cs="Times New Roman" w:hint="eastAsia"/>
          <w:color w:val="000000" w:themeColor="text1"/>
          <w:sz w:val="21"/>
        </w:rPr>
        <w:t>项目承担单位及合作单位：</w:t>
      </w:r>
      <w:r>
        <w:rPr>
          <w:rFonts w:cs="Times New Roman" w:hint="eastAsia"/>
          <w:color w:val="000000" w:themeColor="text1"/>
          <w:sz w:val="21"/>
        </w:rPr>
        <w:t>西华大学</w:t>
      </w:r>
      <w:r w:rsidRPr="00CF088D">
        <w:rPr>
          <w:rFonts w:ascii="宋体" w:hAnsi="宋体" w:hint="eastAsia"/>
          <w:color w:val="000000" w:themeColor="text1"/>
          <w:sz w:val="24"/>
        </w:rPr>
        <w:t xml:space="preserve"> </w:t>
      </w:r>
    </w:p>
    <w:tbl>
      <w:tblPr>
        <w:tblW w:w="90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3385"/>
        <w:gridCol w:w="2977"/>
        <w:gridCol w:w="1138"/>
      </w:tblGrid>
      <w:tr w:rsidR="00A544E1" w:rsidRPr="00CF088D" w14:paraId="56211649" w14:textId="77777777" w:rsidTr="00E67B4C">
        <w:tc>
          <w:tcPr>
            <w:tcW w:w="9030" w:type="dxa"/>
            <w:gridSpan w:val="4"/>
            <w:vAlign w:val="center"/>
          </w:tcPr>
          <w:p w14:paraId="4B1740E3" w14:textId="77777777" w:rsidR="00A544E1" w:rsidRPr="00CF088D" w:rsidRDefault="00A544E1" w:rsidP="00E67B4C">
            <w:pPr>
              <w:spacing w:line="280" w:lineRule="exact"/>
              <w:jc w:val="left"/>
              <w:rPr>
                <w:rFonts w:cs="宋体"/>
                <w:color w:val="000000" w:themeColor="text1"/>
                <w:sz w:val="21"/>
              </w:rPr>
            </w:pPr>
            <w:r w:rsidRPr="00CF088D">
              <w:rPr>
                <w:rFonts w:cs="宋体" w:hint="eastAsia"/>
                <w:b/>
                <w:bCs/>
                <w:color w:val="000000" w:themeColor="text1"/>
                <w:sz w:val="21"/>
              </w:rPr>
              <w:t>筛选性指标：</w:t>
            </w:r>
            <w:r w:rsidRPr="00CF088D">
              <w:rPr>
                <w:rFonts w:cs="宋体" w:hint="eastAsia"/>
                <w:color w:val="000000" w:themeColor="text1"/>
                <w:sz w:val="21"/>
              </w:rPr>
              <w:t>有下列情况之一者，作为技术验收不通过处理。</w:t>
            </w:r>
          </w:p>
        </w:tc>
      </w:tr>
      <w:tr w:rsidR="00A544E1" w:rsidRPr="00CF088D" w14:paraId="25E43D6E" w14:textId="77777777" w:rsidTr="00E67B4C">
        <w:tc>
          <w:tcPr>
            <w:tcW w:w="4915" w:type="dxa"/>
            <w:gridSpan w:val="2"/>
            <w:vAlign w:val="center"/>
          </w:tcPr>
          <w:p w14:paraId="4E60D5D8" w14:textId="77777777" w:rsidR="00A544E1" w:rsidRPr="00CF088D" w:rsidRDefault="00A544E1" w:rsidP="00E67B4C">
            <w:pPr>
              <w:spacing w:line="280" w:lineRule="exact"/>
              <w:rPr>
                <w:rFonts w:cs="宋体"/>
                <w:color w:val="000000" w:themeColor="text1"/>
                <w:sz w:val="21"/>
              </w:rPr>
            </w:pPr>
            <w:r w:rsidRPr="00CF088D">
              <w:rPr>
                <w:rFonts w:cs="宋体" w:hint="eastAsia"/>
                <w:color w:val="000000" w:themeColor="text1"/>
                <w:sz w:val="21"/>
              </w:rPr>
              <w:t>项目验收材料中有造假行为或项目承担单位无法提供有效材料证明验收指标完成情况的真实性</w:t>
            </w:r>
          </w:p>
        </w:tc>
        <w:tc>
          <w:tcPr>
            <w:tcW w:w="4115" w:type="dxa"/>
            <w:gridSpan w:val="2"/>
            <w:vAlign w:val="center"/>
          </w:tcPr>
          <w:p w14:paraId="73F8ABD0" w14:textId="77777777" w:rsidR="00A544E1" w:rsidRPr="00CF088D" w:rsidRDefault="00A544E1" w:rsidP="00E67B4C">
            <w:pPr>
              <w:spacing w:line="280" w:lineRule="exact"/>
              <w:jc w:val="center"/>
              <w:rPr>
                <w:rFonts w:cs="宋体"/>
                <w:color w:val="000000" w:themeColor="text1"/>
                <w:sz w:val="21"/>
              </w:rPr>
            </w:pPr>
            <w:r w:rsidRPr="00CF088D">
              <w:rPr>
                <w:rFonts w:cs="宋体" w:hint="eastAsia"/>
                <w:color w:val="000000" w:themeColor="text1"/>
                <w:sz w:val="21"/>
              </w:rPr>
              <w:t xml:space="preserve">是 </w:t>
            </w:r>
            <w:r w:rsidRPr="00CF088D">
              <w:rPr>
                <w:rFonts w:ascii="宋体" w:hAnsi="宋体" w:cs="宋体" w:hint="eastAsia"/>
                <w:color w:val="000000" w:themeColor="text1"/>
                <w:sz w:val="21"/>
              </w:rPr>
              <w:t>□</w:t>
            </w:r>
            <w:r w:rsidRPr="00CF088D">
              <w:rPr>
                <w:rFonts w:ascii="宋体" w:hAnsi="宋体" w:cs="宋体" w:hint="eastAsia"/>
                <w:color w:val="000000" w:themeColor="text1"/>
                <w:sz w:val="21"/>
              </w:rPr>
              <w:t xml:space="preserve">          </w:t>
            </w:r>
            <w:r w:rsidRPr="00CF088D">
              <w:rPr>
                <w:rFonts w:ascii="宋体" w:hAnsi="宋体" w:cs="宋体" w:hint="eastAsia"/>
                <w:color w:val="000000" w:themeColor="text1"/>
                <w:sz w:val="21"/>
              </w:rPr>
              <w:t>否</w:t>
            </w:r>
            <w:r w:rsidRPr="00CF088D">
              <w:rPr>
                <w:rFonts w:cs="宋体" w:hint="eastAsia"/>
                <w:color w:val="000000" w:themeColor="text1"/>
                <w:sz w:val="21"/>
              </w:rPr>
              <w:t xml:space="preserve"> </w:t>
            </w:r>
            <w:r w:rsidRPr="00CF088D">
              <w:rPr>
                <w:rFonts w:ascii="宋体" w:hAnsi="宋体" w:cs="宋体" w:hint="eastAsia"/>
                <w:color w:val="000000" w:themeColor="text1"/>
                <w:sz w:val="21"/>
              </w:rPr>
              <w:t>□</w:t>
            </w:r>
          </w:p>
        </w:tc>
      </w:tr>
      <w:tr w:rsidR="00A544E1" w:rsidRPr="00CF088D" w14:paraId="60CE773A" w14:textId="77777777" w:rsidTr="00E67B4C">
        <w:tc>
          <w:tcPr>
            <w:tcW w:w="4915" w:type="dxa"/>
            <w:gridSpan w:val="2"/>
            <w:vAlign w:val="center"/>
          </w:tcPr>
          <w:p w14:paraId="401569F8" w14:textId="77777777" w:rsidR="00A544E1" w:rsidRPr="00CF088D" w:rsidRDefault="00A544E1" w:rsidP="00E67B4C">
            <w:pPr>
              <w:spacing w:line="280" w:lineRule="exact"/>
              <w:rPr>
                <w:rFonts w:ascii="宋体" w:hAnsi="宋体"/>
                <w:color w:val="000000" w:themeColor="text1"/>
                <w:sz w:val="21"/>
              </w:rPr>
            </w:pPr>
            <w:r w:rsidRPr="00CF088D">
              <w:rPr>
                <w:rFonts w:ascii="宋体" w:hAnsi="宋体" w:hint="eastAsia"/>
                <w:color w:val="000000" w:themeColor="text1"/>
                <w:sz w:val="21"/>
              </w:rPr>
              <w:t>项目关键核心技术指标未完成</w:t>
            </w:r>
          </w:p>
        </w:tc>
        <w:tc>
          <w:tcPr>
            <w:tcW w:w="4115" w:type="dxa"/>
            <w:gridSpan w:val="2"/>
            <w:vAlign w:val="center"/>
          </w:tcPr>
          <w:p w14:paraId="108F341A" w14:textId="77777777" w:rsidR="00A544E1" w:rsidRPr="00CF088D" w:rsidRDefault="00A544E1" w:rsidP="00E67B4C">
            <w:pPr>
              <w:spacing w:line="280" w:lineRule="exact"/>
              <w:jc w:val="center"/>
              <w:rPr>
                <w:rFonts w:cs="宋体"/>
                <w:color w:val="000000" w:themeColor="text1"/>
                <w:sz w:val="21"/>
              </w:rPr>
            </w:pPr>
            <w:r w:rsidRPr="00CF088D">
              <w:rPr>
                <w:rFonts w:cs="宋体" w:hint="eastAsia"/>
                <w:color w:val="000000" w:themeColor="text1"/>
                <w:sz w:val="21"/>
              </w:rPr>
              <w:t xml:space="preserve">是 </w:t>
            </w:r>
            <w:r w:rsidRPr="00CF088D">
              <w:rPr>
                <w:rFonts w:ascii="宋体" w:hAnsi="宋体" w:cs="宋体" w:hint="eastAsia"/>
                <w:color w:val="000000" w:themeColor="text1"/>
                <w:sz w:val="21"/>
              </w:rPr>
              <w:t>□</w:t>
            </w:r>
            <w:r w:rsidRPr="00CF088D">
              <w:rPr>
                <w:rFonts w:ascii="宋体" w:hAnsi="宋体" w:cs="宋体" w:hint="eastAsia"/>
                <w:color w:val="000000" w:themeColor="text1"/>
                <w:sz w:val="21"/>
              </w:rPr>
              <w:t xml:space="preserve">          </w:t>
            </w:r>
            <w:r w:rsidRPr="00CF088D">
              <w:rPr>
                <w:rFonts w:ascii="宋体" w:hAnsi="宋体" w:cs="宋体" w:hint="eastAsia"/>
                <w:color w:val="000000" w:themeColor="text1"/>
                <w:sz w:val="21"/>
              </w:rPr>
              <w:t>否</w:t>
            </w:r>
            <w:r w:rsidRPr="00CF088D">
              <w:rPr>
                <w:rFonts w:cs="宋体" w:hint="eastAsia"/>
                <w:color w:val="000000" w:themeColor="text1"/>
                <w:sz w:val="21"/>
              </w:rPr>
              <w:t xml:space="preserve"> </w:t>
            </w:r>
            <w:r w:rsidRPr="00CF088D">
              <w:rPr>
                <w:rFonts w:ascii="宋体" w:hAnsi="宋体" w:cs="宋体" w:hint="eastAsia"/>
                <w:color w:val="000000" w:themeColor="text1"/>
                <w:sz w:val="21"/>
              </w:rPr>
              <w:t>□</w:t>
            </w:r>
          </w:p>
        </w:tc>
      </w:tr>
      <w:tr w:rsidR="00A544E1" w:rsidRPr="00CF088D" w14:paraId="78EE2F32" w14:textId="77777777" w:rsidTr="00E67B4C">
        <w:tc>
          <w:tcPr>
            <w:tcW w:w="4915" w:type="dxa"/>
            <w:gridSpan w:val="2"/>
            <w:vAlign w:val="center"/>
          </w:tcPr>
          <w:p w14:paraId="6BC0C53C" w14:textId="77777777" w:rsidR="00A544E1" w:rsidRPr="00CF088D" w:rsidRDefault="00A544E1" w:rsidP="00E67B4C">
            <w:pPr>
              <w:spacing w:line="280" w:lineRule="exact"/>
              <w:jc w:val="left"/>
              <w:rPr>
                <w:rFonts w:ascii="Times New Roman" w:hAnsi="Times New Roman" w:cs="Times New Roman"/>
                <w:color w:val="000000" w:themeColor="text1"/>
                <w:sz w:val="21"/>
                <w:szCs w:val="21"/>
              </w:rPr>
            </w:pPr>
            <w:r w:rsidRPr="00CF088D">
              <w:rPr>
                <w:rFonts w:ascii="Times New Roman" w:hAnsi="Times New Roman" w:cs="Times New Roman"/>
                <w:b/>
                <w:bCs/>
                <w:color w:val="000000" w:themeColor="text1"/>
                <w:sz w:val="21"/>
                <w:szCs w:val="21"/>
              </w:rPr>
              <w:t>筛选性指标：</w:t>
            </w:r>
            <w:r w:rsidRPr="00CF088D">
              <w:rPr>
                <w:rFonts w:ascii="Times New Roman" w:hAnsi="Times New Roman" w:cs="Times New Roman"/>
                <w:color w:val="000000" w:themeColor="text1"/>
                <w:sz w:val="21"/>
                <w:szCs w:val="21"/>
              </w:rPr>
              <w:t>有下列情况之一者，作为技术验收通过处理。</w:t>
            </w:r>
          </w:p>
        </w:tc>
        <w:tc>
          <w:tcPr>
            <w:tcW w:w="4115" w:type="dxa"/>
            <w:gridSpan w:val="2"/>
            <w:vAlign w:val="center"/>
          </w:tcPr>
          <w:p w14:paraId="5D5B6E7B" w14:textId="77777777" w:rsidR="00A544E1" w:rsidRPr="00CF088D" w:rsidRDefault="00A544E1" w:rsidP="00E67B4C">
            <w:pPr>
              <w:spacing w:line="280" w:lineRule="exact"/>
              <w:jc w:val="left"/>
              <w:rPr>
                <w:rFonts w:ascii="Times New Roman" w:hAnsi="Times New Roman" w:cs="Times New Roman"/>
                <w:b/>
                <w:bCs/>
                <w:color w:val="000000" w:themeColor="text1"/>
                <w:sz w:val="21"/>
                <w:szCs w:val="21"/>
              </w:rPr>
            </w:pPr>
          </w:p>
          <w:p w14:paraId="17AA3CE1" w14:textId="77777777" w:rsidR="00A544E1" w:rsidRPr="00CF088D" w:rsidRDefault="00A544E1" w:rsidP="00E67B4C">
            <w:pPr>
              <w:spacing w:line="280" w:lineRule="exact"/>
              <w:jc w:val="left"/>
              <w:rPr>
                <w:rFonts w:ascii="Times New Roman" w:hAnsi="Times New Roman" w:cs="Times New Roman"/>
                <w:color w:val="000000" w:themeColor="text1"/>
                <w:sz w:val="21"/>
                <w:szCs w:val="21"/>
              </w:rPr>
            </w:pPr>
          </w:p>
        </w:tc>
      </w:tr>
      <w:tr w:rsidR="00A544E1" w:rsidRPr="00CF088D" w14:paraId="0369A1DA" w14:textId="77777777" w:rsidTr="00E67B4C">
        <w:tc>
          <w:tcPr>
            <w:tcW w:w="4915" w:type="dxa"/>
            <w:gridSpan w:val="2"/>
            <w:vAlign w:val="center"/>
          </w:tcPr>
          <w:p w14:paraId="6495787D" w14:textId="77777777" w:rsidR="00A544E1" w:rsidRPr="00CF088D" w:rsidRDefault="00A544E1" w:rsidP="00E67B4C">
            <w:pPr>
              <w:spacing w:line="280" w:lineRule="exact"/>
              <w:rPr>
                <w:rFonts w:ascii="Times New Roman" w:hAnsi="Times New Roman" w:cs="Times New Roman"/>
                <w:color w:val="000000" w:themeColor="text1"/>
                <w:sz w:val="21"/>
                <w:szCs w:val="21"/>
              </w:rPr>
            </w:pPr>
            <w:r w:rsidRPr="00CF088D">
              <w:rPr>
                <w:rFonts w:ascii="Times New Roman" w:hAnsi="Times New Roman" w:cs="Times New Roman" w:hint="eastAsia"/>
                <w:color w:val="000000" w:themeColor="text1"/>
                <w:sz w:val="21"/>
                <w:szCs w:val="21"/>
              </w:rPr>
              <w:t>项目负责人在项目管理期内入选国家高层次人才特殊支持计划、科技</w:t>
            </w:r>
            <w:proofErr w:type="gramStart"/>
            <w:r w:rsidRPr="00CF088D">
              <w:rPr>
                <w:rFonts w:ascii="Times New Roman" w:hAnsi="Times New Roman" w:cs="Times New Roman" w:hint="eastAsia"/>
                <w:color w:val="000000" w:themeColor="text1"/>
                <w:sz w:val="21"/>
                <w:szCs w:val="21"/>
              </w:rPr>
              <w:t>部创新</w:t>
            </w:r>
            <w:proofErr w:type="gramEnd"/>
            <w:r w:rsidRPr="00CF088D">
              <w:rPr>
                <w:rFonts w:ascii="Times New Roman" w:hAnsi="Times New Roman" w:cs="Times New Roman" w:hint="eastAsia"/>
                <w:color w:val="000000" w:themeColor="text1"/>
                <w:sz w:val="21"/>
                <w:szCs w:val="21"/>
              </w:rPr>
              <w:t>人才推进计划、科技部青年拔尖人才计划、四川省“天府青城计划”、四川省学术和技术带头人等计划和称号者</w:t>
            </w:r>
            <w:r w:rsidRPr="00CF088D">
              <w:rPr>
                <w:rFonts w:ascii="Times New Roman" w:hAnsi="Times New Roman" w:cs="Times New Roman"/>
                <w:color w:val="000000" w:themeColor="text1"/>
                <w:sz w:val="21"/>
                <w:szCs w:val="21"/>
              </w:rPr>
              <w:t>（评价结论：</w:t>
            </w:r>
            <w:r w:rsidRPr="00CF088D">
              <w:rPr>
                <w:rFonts w:ascii="Times New Roman" w:hAnsi="Times New Roman" w:cs="Times New Roman" w:hint="eastAsia"/>
                <w:color w:val="000000" w:themeColor="text1"/>
                <w:sz w:val="21"/>
                <w:szCs w:val="21"/>
              </w:rPr>
              <w:t>优</w:t>
            </w:r>
            <w:r w:rsidRPr="00CF088D">
              <w:rPr>
                <w:rFonts w:ascii="Times New Roman" w:hAnsi="Times New Roman" w:cs="Times New Roman"/>
                <w:color w:val="000000" w:themeColor="text1"/>
                <w:sz w:val="21"/>
                <w:szCs w:val="21"/>
              </w:rPr>
              <w:t>）</w:t>
            </w:r>
          </w:p>
        </w:tc>
        <w:tc>
          <w:tcPr>
            <w:tcW w:w="4115" w:type="dxa"/>
            <w:gridSpan w:val="2"/>
            <w:vAlign w:val="center"/>
          </w:tcPr>
          <w:p w14:paraId="553C3FD5" w14:textId="77777777" w:rsidR="00A544E1" w:rsidRPr="00CF088D" w:rsidRDefault="00A544E1" w:rsidP="00E67B4C">
            <w:pPr>
              <w:spacing w:line="280" w:lineRule="exact"/>
              <w:jc w:val="center"/>
              <w:rPr>
                <w:rFonts w:asciiTheme="minorEastAsia" w:hAnsiTheme="minorEastAsia" w:cstheme="minorEastAsia"/>
                <w:color w:val="000000" w:themeColor="text1"/>
                <w:sz w:val="21"/>
                <w:szCs w:val="21"/>
              </w:rPr>
            </w:pPr>
            <w:r w:rsidRPr="00CF088D">
              <w:rPr>
                <w:rFonts w:asciiTheme="minorEastAsia" w:hAnsiTheme="minorEastAsia" w:cstheme="minorEastAsia" w:hint="eastAsia"/>
                <w:color w:val="000000" w:themeColor="text1"/>
                <w:sz w:val="21"/>
                <w:szCs w:val="21"/>
              </w:rPr>
              <w:t>是 □          否 □</w:t>
            </w:r>
          </w:p>
        </w:tc>
      </w:tr>
      <w:tr w:rsidR="00A544E1" w:rsidRPr="00CF088D" w14:paraId="207AA376" w14:textId="77777777" w:rsidTr="00E67B4C">
        <w:tc>
          <w:tcPr>
            <w:tcW w:w="4915" w:type="dxa"/>
            <w:gridSpan w:val="2"/>
            <w:vAlign w:val="center"/>
          </w:tcPr>
          <w:p w14:paraId="0672E903" w14:textId="77777777" w:rsidR="00A544E1" w:rsidRPr="00CF088D" w:rsidRDefault="00A544E1" w:rsidP="00E67B4C">
            <w:pPr>
              <w:spacing w:line="280" w:lineRule="exact"/>
              <w:rPr>
                <w:rFonts w:ascii="Times New Roman" w:hAnsi="Times New Roman" w:cs="Times New Roman"/>
                <w:color w:val="000000" w:themeColor="text1"/>
                <w:sz w:val="21"/>
                <w:szCs w:val="21"/>
              </w:rPr>
            </w:pPr>
            <w:r w:rsidRPr="00CF088D">
              <w:rPr>
                <w:rFonts w:ascii="Times New Roman" w:hAnsi="Times New Roman" w:cs="Times New Roman" w:hint="eastAsia"/>
                <w:color w:val="000000" w:themeColor="text1"/>
                <w:sz w:val="21"/>
                <w:szCs w:val="21"/>
              </w:rPr>
              <w:t>项目负责人在项目管理期内获科学技术奖（国家科学技术奖或四川省科学技术进步二等奖以上奖励</w:t>
            </w:r>
            <w:r w:rsidRPr="00CF088D">
              <w:rPr>
                <w:rFonts w:ascii="Times New Roman" w:hAnsi="Times New Roman" w:cs="Times New Roman" w:hint="eastAsia"/>
                <w:color w:val="000000" w:themeColor="text1"/>
                <w:sz w:val="21"/>
                <w:szCs w:val="21"/>
              </w:rPr>
              <w:t>,</w:t>
            </w:r>
            <w:r w:rsidRPr="00CF088D">
              <w:rPr>
                <w:rFonts w:ascii="Times New Roman" w:hAnsi="Times New Roman" w:cs="Times New Roman" w:hint="eastAsia"/>
                <w:color w:val="000000" w:themeColor="text1"/>
                <w:sz w:val="21"/>
                <w:szCs w:val="21"/>
              </w:rPr>
              <w:t>或作为主要完成人〔排名前</w:t>
            </w:r>
            <w:r w:rsidRPr="00CF088D">
              <w:rPr>
                <w:rFonts w:ascii="Times New Roman" w:hAnsi="Times New Roman" w:cs="Times New Roman" w:hint="eastAsia"/>
                <w:color w:val="000000" w:themeColor="text1"/>
                <w:sz w:val="21"/>
                <w:szCs w:val="21"/>
              </w:rPr>
              <w:t>3</w:t>
            </w:r>
            <w:r w:rsidRPr="00CF088D">
              <w:rPr>
                <w:rFonts w:ascii="Times New Roman" w:hAnsi="Times New Roman" w:cs="Times New Roman" w:hint="eastAsia"/>
                <w:color w:val="000000" w:themeColor="text1"/>
                <w:sz w:val="21"/>
                <w:szCs w:val="21"/>
              </w:rPr>
              <w:t>〕获四川省科学技术进步三等奖）</w:t>
            </w:r>
            <w:r w:rsidRPr="00CF088D">
              <w:rPr>
                <w:rFonts w:ascii="Times New Roman" w:hAnsi="Times New Roman" w:cs="Times New Roman"/>
                <w:color w:val="000000" w:themeColor="text1"/>
                <w:sz w:val="21"/>
                <w:szCs w:val="21"/>
              </w:rPr>
              <w:t>（评价结论：优）</w:t>
            </w:r>
          </w:p>
        </w:tc>
        <w:tc>
          <w:tcPr>
            <w:tcW w:w="4115" w:type="dxa"/>
            <w:gridSpan w:val="2"/>
            <w:vAlign w:val="center"/>
          </w:tcPr>
          <w:p w14:paraId="0161D024" w14:textId="77777777" w:rsidR="00A544E1" w:rsidRPr="00CF088D" w:rsidRDefault="00A544E1" w:rsidP="00E67B4C">
            <w:pPr>
              <w:spacing w:line="280" w:lineRule="exact"/>
              <w:jc w:val="center"/>
              <w:rPr>
                <w:rFonts w:asciiTheme="minorEastAsia" w:hAnsiTheme="minorEastAsia" w:cstheme="minorEastAsia"/>
                <w:color w:val="000000" w:themeColor="text1"/>
                <w:sz w:val="21"/>
                <w:szCs w:val="21"/>
              </w:rPr>
            </w:pPr>
            <w:r w:rsidRPr="00CF088D">
              <w:rPr>
                <w:rFonts w:asciiTheme="minorEastAsia" w:hAnsiTheme="minorEastAsia" w:cstheme="minorEastAsia" w:hint="eastAsia"/>
                <w:color w:val="000000" w:themeColor="text1"/>
                <w:sz w:val="21"/>
                <w:szCs w:val="21"/>
              </w:rPr>
              <w:t>是 □          否 □</w:t>
            </w:r>
          </w:p>
        </w:tc>
      </w:tr>
      <w:tr w:rsidR="00A544E1" w:rsidRPr="00CF088D" w14:paraId="21D1A54E" w14:textId="77777777" w:rsidTr="00E67B4C">
        <w:tc>
          <w:tcPr>
            <w:tcW w:w="9030" w:type="dxa"/>
            <w:gridSpan w:val="4"/>
            <w:vAlign w:val="center"/>
          </w:tcPr>
          <w:p w14:paraId="1BDDAA0E" w14:textId="77777777" w:rsidR="00A544E1" w:rsidRPr="00CF088D" w:rsidRDefault="00A544E1" w:rsidP="00E67B4C">
            <w:pPr>
              <w:spacing w:line="280" w:lineRule="exact"/>
              <w:rPr>
                <w:rFonts w:cs="宋体"/>
                <w:color w:val="000000" w:themeColor="text1"/>
                <w:sz w:val="21"/>
              </w:rPr>
            </w:pPr>
            <w:r w:rsidRPr="00CF088D">
              <w:rPr>
                <w:rFonts w:cs="宋体" w:hint="eastAsia"/>
                <w:b/>
                <w:bCs/>
                <w:color w:val="000000" w:themeColor="text1"/>
                <w:sz w:val="21"/>
              </w:rPr>
              <w:t>定量评价指标：</w:t>
            </w:r>
          </w:p>
        </w:tc>
      </w:tr>
      <w:tr w:rsidR="00A544E1" w:rsidRPr="00CF088D" w14:paraId="02750DC0" w14:textId="77777777" w:rsidTr="00E67B4C">
        <w:trPr>
          <w:trHeight w:val="604"/>
        </w:trPr>
        <w:tc>
          <w:tcPr>
            <w:tcW w:w="1530" w:type="dxa"/>
            <w:vAlign w:val="center"/>
          </w:tcPr>
          <w:p w14:paraId="02BF64BD" w14:textId="77777777" w:rsidR="00A544E1" w:rsidRPr="00CF088D" w:rsidRDefault="00A544E1" w:rsidP="00E67B4C">
            <w:pPr>
              <w:spacing w:line="200" w:lineRule="exact"/>
              <w:jc w:val="center"/>
              <w:rPr>
                <w:rFonts w:cs="Times New Roman"/>
                <w:color w:val="000000" w:themeColor="text1"/>
                <w:sz w:val="21"/>
                <w:szCs w:val="21"/>
              </w:rPr>
            </w:pPr>
            <w:r w:rsidRPr="00CF088D">
              <w:rPr>
                <w:rFonts w:cs="宋体" w:hint="eastAsia"/>
                <w:color w:val="000000" w:themeColor="text1"/>
                <w:sz w:val="21"/>
                <w:szCs w:val="21"/>
              </w:rPr>
              <w:t>考核指标</w:t>
            </w:r>
          </w:p>
        </w:tc>
        <w:tc>
          <w:tcPr>
            <w:tcW w:w="6362" w:type="dxa"/>
            <w:gridSpan w:val="2"/>
            <w:vAlign w:val="center"/>
          </w:tcPr>
          <w:p w14:paraId="038855C2" w14:textId="77777777" w:rsidR="00A544E1" w:rsidRPr="00CF088D" w:rsidRDefault="00A544E1" w:rsidP="00E67B4C">
            <w:pPr>
              <w:spacing w:line="200" w:lineRule="exact"/>
              <w:jc w:val="center"/>
              <w:rPr>
                <w:rFonts w:cs="Times New Roman"/>
                <w:color w:val="000000" w:themeColor="text1"/>
                <w:sz w:val="21"/>
                <w:szCs w:val="21"/>
              </w:rPr>
            </w:pPr>
            <w:r w:rsidRPr="00CF088D">
              <w:rPr>
                <w:rFonts w:cs="宋体" w:hint="eastAsia"/>
                <w:color w:val="000000" w:themeColor="text1"/>
                <w:sz w:val="21"/>
                <w:szCs w:val="21"/>
              </w:rPr>
              <w:t>考核内容及评分说明</w:t>
            </w:r>
          </w:p>
        </w:tc>
        <w:tc>
          <w:tcPr>
            <w:tcW w:w="1138" w:type="dxa"/>
            <w:vAlign w:val="center"/>
          </w:tcPr>
          <w:p w14:paraId="204E99F5" w14:textId="77777777" w:rsidR="00A544E1" w:rsidRPr="00CF088D" w:rsidRDefault="00A544E1" w:rsidP="00E67B4C">
            <w:pPr>
              <w:spacing w:line="280" w:lineRule="exact"/>
              <w:jc w:val="center"/>
              <w:rPr>
                <w:rFonts w:cs="宋体"/>
                <w:color w:val="000000" w:themeColor="text1"/>
                <w:sz w:val="21"/>
                <w:szCs w:val="21"/>
              </w:rPr>
            </w:pPr>
            <w:r w:rsidRPr="00CF088D">
              <w:rPr>
                <w:rFonts w:cs="宋体" w:hint="eastAsia"/>
                <w:color w:val="000000" w:themeColor="text1"/>
                <w:sz w:val="21"/>
                <w:szCs w:val="21"/>
              </w:rPr>
              <w:t>评分</w:t>
            </w:r>
          </w:p>
        </w:tc>
      </w:tr>
      <w:tr w:rsidR="00A544E1" w:rsidRPr="00CF088D" w14:paraId="320BCE6F" w14:textId="77777777" w:rsidTr="00E67B4C">
        <w:tc>
          <w:tcPr>
            <w:tcW w:w="1530" w:type="dxa"/>
            <w:vAlign w:val="center"/>
          </w:tcPr>
          <w:p w14:paraId="5F9D1EBE" w14:textId="77777777" w:rsidR="00A544E1" w:rsidRPr="00CF088D" w:rsidRDefault="00A544E1" w:rsidP="00E67B4C">
            <w:pPr>
              <w:spacing w:line="280" w:lineRule="exact"/>
              <w:rPr>
                <w:rFonts w:cs="宋体"/>
                <w:color w:val="000000" w:themeColor="text1"/>
                <w:sz w:val="21"/>
                <w:szCs w:val="21"/>
              </w:rPr>
            </w:pPr>
            <w:r w:rsidRPr="00CF088D">
              <w:rPr>
                <w:rFonts w:cs="宋体" w:hint="eastAsia"/>
                <w:color w:val="000000" w:themeColor="text1"/>
                <w:sz w:val="21"/>
                <w:szCs w:val="21"/>
              </w:rPr>
              <w:t>技术创新目标</w:t>
            </w:r>
          </w:p>
        </w:tc>
        <w:tc>
          <w:tcPr>
            <w:tcW w:w="3385" w:type="dxa"/>
            <w:vAlign w:val="center"/>
          </w:tcPr>
          <w:p w14:paraId="29B14E5F" w14:textId="77777777" w:rsidR="00A544E1" w:rsidRPr="00CF088D" w:rsidRDefault="00A544E1" w:rsidP="00E67B4C">
            <w:pPr>
              <w:spacing w:line="280" w:lineRule="exact"/>
              <w:rPr>
                <w:rFonts w:cs="宋体"/>
                <w:color w:val="000000" w:themeColor="text1"/>
                <w:sz w:val="21"/>
                <w:szCs w:val="21"/>
              </w:rPr>
            </w:pPr>
            <w:r w:rsidRPr="00CF088D">
              <w:rPr>
                <w:rFonts w:cs="宋体" w:hint="eastAsia"/>
                <w:color w:val="000000" w:themeColor="text1"/>
                <w:sz w:val="21"/>
                <w:szCs w:val="21"/>
              </w:rPr>
              <w:t>合同任务书中约定的技术创新目标各项指标完成数</w:t>
            </w:r>
          </w:p>
        </w:tc>
        <w:tc>
          <w:tcPr>
            <w:tcW w:w="2977" w:type="dxa"/>
            <w:vAlign w:val="center"/>
          </w:tcPr>
          <w:p w14:paraId="121859D9" w14:textId="77777777" w:rsidR="00A544E1" w:rsidRPr="00CF088D" w:rsidRDefault="00A544E1" w:rsidP="00E67B4C">
            <w:pPr>
              <w:spacing w:line="280" w:lineRule="exact"/>
              <w:jc w:val="center"/>
              <w:rPr>
                <w:color w:val="000000" w:themeColor="text1"/>
                <w:sz w:val="21"/>
                <w:szCs w:val="21"/>
              </w:rPr>
            </w:pPr>
            <w:r w:rsidRPr="00CF088D">
              <w:rPr>
                <w:rFonts w:hint="eastAsia"/>
                <w:color w:val="000000" w:themeColor="text1"/>
                <w:sz w:val="21"/>
                <w:szCs w:val="21"/>
              </w:rPr>
              <w:t>全部完成（30）</w:t>
            </w:r>
          </w:p>
          <w:p w14:paraId="4B3B8A4F" w14:textId="77777777" w:rsidR="00A544E1" w:rsidRPr="00CF088D" w:rsidRDefault="00A544E1" w:rsidP="00E67B4C">
            <w:pPr>
              <w:spacing w:line="280" w:lineRule="exact"/>
              <w:jc w:val="center"/>
              <w:rPr>
                <w:color w:val="000000" w:themeColor="text1"/>
                <w:sz w:val="21"/>
                <w:szCs w:val="21"/>
              </w:rPr>
            </w:pPr>
            <w:r w:rsidRPr="00CF088D">
              <w:rPr>
                <w:rFonts w:hint="eastAsia"/>
                <w:color w:val="000000" w:themeColor="text1"/>
                <w:sz w:val="21"/>
                <w:szCs w:val="21"/>
              </w:rPr>
              <w:t>完成80%以上（24-29）</w:t>
            </w:r>
          </w:p>
          <w:p w14:paraId="4635E68B" w14:textId="77777777" w:rsidR="00A544E1" w:rsidRPr="00CF088D" w:rsidRDefault="00A544E1" w:rsidP="00E67B4C">
            <w:pPr>
              <w:spacing w:line="280" w:lineRule="exact"/>
              <w:jc w:val="center"/>
              <w:rPr>
                <w:color w:val="000000" w:themeColor="text1"/>
                <w:sz w:val="21"/>
                <w:szCs w:val="21"/>
              </w:rPr>
            </w:pPr>
            <w:r w:rsidRPr="00CF088D">
              <w:rPr>
                <w:rFonts w:hint="eastAsia"/>
                <w:color w:val="000000" w:themeColor="text1"/>
                <w:sz w:val="21"/>
                <w:szCs w:val="21"/>
              </w:rPr>
              <w:t>完成60%-80%（18-23）</w:t>
            </w:r>
          </w:p>
          <w:p w14:paraId="1CDA4747" w14:textId="77777777" w:rsidR="00A544E1" w:rsidRPr="00CF088D" w:rsidRDefault="00A544E1" w:rsidP="00E67B4C">
            <w:pPr>
              <w:spacing w:line="280" w:lineRule="exact"/>
              <w:jc w:val="center"/>
              <w:rPr>
                <w:rFonts w:cs="宋体"/>
                <w:color w:val="000000" w:themeColor="text1"/>
                <w:sz w:val="21"/>
                <w:szCs w:val="21"/>
              </w:rPr>
            </w:pPr>
            <w:r w:rsidRPr="00CF088D">
              <w:rPr>
                <w:rFonts w:hint="eastAsia"/>
                <w:color w:val="000000" w:themeColor="text1"/>
                <w:sz w:val="21"/>
                <w:szCs w:val="21"/>
              </w:rPr>
              <w:t>完成60%以下（0-17）</w:t>
            </w:r>
          </w:p>
        </w:tc>
        <w:tc>
          <w:tcPr>
            <w:tcW w:w="1138" w:type="dxa"/>
          </w:tcPr>
          <w:p w14:paraId="7CED2E07" w14:textId="77777777" w:rsidR="00A544E1" w:rsidRPr="00CF088D" w:rsidRDefault="00A544E1" w:rsidP="00E67B4C">
            <w:pPr>
              <w:spacing w:line="280" w:lineRule="exact"/>
              <w:rPr>
                <w:rFonts w:cs="宋体"/>
                <w:color w:val="000000" w:themeColor="text1"/>
                <w:sz w:val="21"/>
                <w:szCs w:val="21"/>
              </w:rPr>
            </w:pPr>
          </w:p>
        </w:tc>
      </w:tr>
      <w:tr w:rsidR="00A544E1" w:rsidRPr="00CF088D" w14:paraId="4CD41BEE" w14:textId="77777777" w:rsidTr="00E67B4C">
        <w:trPr>
          <w:trHeight w:val="534"/>
        </w:trPr>
        <w:tc>
          <w:tcPr>
            <w:tcW w:w="1530" w:type="dxa"/>
            <w:vAlign w:val="center"/>
          </w:tcPr>
          <w:p w14:paraId="09FB56F6" w14:textId="77777777" w:rsidR="00A544E1" w:rsidRPr="00CF088D" w:rsidRDefault="00A544E1" w:rsidP="00E67B4C">
            <w:pPr>
              <w:spacing w:line="280" w:lineRule="exact"/>
              <w:jc w:val="center"/>
              <w:rPr>
                <w:rFonts w:cs="宋体"/>
                <w:color w:val="000000" w:themeColor="text1"/>
                <w:sz w:val="21"/>
                <w:szCs w:val="21"/>
              </w:rPr>
            </w:pPr>
            <w:r w:rsidRPr="00CF088D">
              <w:rPr>
                <w:rFonts w:cs="宋体" w:hint="eastAsia"/>
                <w:color w:val="000000" w:themeColor="text1"/>
                <w:sz w:val="21"/>
                <w:szCs w:val="21"/>
              </w:rPr>
              <w:t>研究报告（论文）目标</w:t>
            </w:r>
          </w:p>
        </w:tc>
        <w:tc>
          <w:tcPr>
            <w:tcW w:w="3385" w:type="dxa"/>
            <w:vAlign w:val="center"/>
          </w:tcPr>
          <w:p w14:paraId="0A43DEA8" w14:textId="77777777" w:rsidR="00A544E1" w:rsidRPr="00CF088D" w:rsidRDefault="00A544E1" w:rsidP="00E67B4C">
            <w:pPr>
              <w:spacing w:line="280" w:lineRule="exact"/>
              <w:rPr>
                <w:rFonts w:cs="宋体"/>
                <w:color w:val="000000" w:themeColor="text1"/>
                <w:sz w:val="21"/>
                <w:szCs w:val="21"/>
              </w:rPr>
            </w:pPr>
            <w:r w:rsidRPr="00CF088D">
              <w:rPr>
                <w:rFonts w:cs="宋体" w:hint="eastAsia"/>
                <w:color w:val="000000" w:themeColor="text1"/>
                <w:sz w:val="21"/>
                <w:szCs w:val="21"/>
              </w:rPr>
              <w:t>完成高质量研究报告（论文）篇数</w:t>
            </w:r>
          </w:p>
        </w:tc>
        <w:tc>
          <w:tcPr>
            <w:tcW w:w="2977" w:type="dxa"/>
            <w:vAlign w:val="center"/>
          </w:tcPr>
          <w:p w14:paraId="68C18ADA" w14:textId="77777777" w:rsidR="00A544E1" w:rsidRPr="00CF088D" w:rsidRDefault="00A544E1" w:rsidP="00E67B4C">
            <w:pPr>
              <w:spacing w:line="280" w:lineRule="exact"/>
              <w:jc w:val="center"/>
              <w:rPr>
                <w:color w:val="000000" w:themeColor="text1"/>
                <w:sz w:val="21"/>
                <w:szCs w:val="21"/>
              </w:rPr>
            </w:pPr>
            <w:r w:rsidRPr="00CF088D">
              <w:rPr>
                <w:rFonts w:hint="eastAsia"/>
                <w:color w:val="000000" w:themeColor="text1"/>
                <w:sz w:val="21"/>
                <w:szCs w:val="21"/>
              </w:rPr>
              <w:t>全部完成（30）</w:t>
            </w:r>
          </w:p>
          <w:p w14:paraId="63F8B365" w14:textId="77777777" w:rsidR="00A544E1" w:rsidRPr="00CF088D" w:rsidRDefault="00A544E1" w:rsidP="00E67B4C">
            <w:pPr>
              <w:spacing w:line="280" w:lineRule="exact"/>
              <w:jc w:val="center"/>
              <w:rPr>
                <w:color w:val="000000" w:themeColor="text1"/>
                <w:sz w:val="21"/>
                <w:szCs w:val="21"/>
              </w:rPr>
            </w:pPr>
            <w:r w:rsidRPr="00CF088D">
              <w:rPr>
                <w:rFonts w:hint="eastAsia"/>
                <w:color w:val="000000" w:themeColor="text1"/>
                <w:sz w:val="21"/>
                <w:szCs w:val="21"/>
              </w:rPr>
              <w:t>完成80%以上（24-29）</w:t>
            </w:r>
          </w:p>
          <w:p w14:paraId="5707209A" w14:textId="77777777" w:rsidR="00A544E1" w:rsidRPr="00CF088D" w:rsidRDefault="00A544E1" w:rsidP="00E67B4C">
            <w:pPr>
              <w:spacing w:line="280" w:lineRule="exact"/>
              <w:jc w:val="center"/>
              <w:rPr>
                <w:color w:val="000000" w:themeColor="text1"/>
                <w:sz w:val="21"/>
                <w:szCs w:val="21"/>
              </w:rPr>
            </w:pPr>
            <w:r w:rsidRPr="00CF088D">
              <w:rPr>
                <w:rFonts w:hint="eastAsia"/>
                <w:color w:val="000000" w:themeColor="text1"/>
                <w:sz w:val="21"/>
                <w:szCs w:val="21"/>
              </w:rPr>
              <w:t>完成60%-80%（18-23）</w:t>
            </w:r>
          </w:p>
          <w:p w14:paraId="477A97E6" w14:textId="77777777" w:rsidR="00A544E1" w:rsidRPr="00CF088D" w:rsidRDefault="00A544E1" w:rsidP="00E67B4C">
            <w:pPr>
              <w:spacing w:line="280" w:lineRule="exact"/>
              <w:jc w:val="center"/>
              <w:rPr>
                <w:rFonts w:cs="宋体"/>
                <w:color w:val="000000" w:themeColor="text1"/>
                <w:sz w:val="21"/>
                <w:szCs w:val="21"/>
              </w:rPr>
            </w:pPr>
            <w:r w:rsidRPr="00CF088D">
              <w:rPr>
                <w:rFonts w:hint="eastAsia"/>
                <w:color w:val="000000" w:themeColor="text1"/>
                <w:sz w:val="21"/>
                <w:szCs w:val="21"/>
              </w:rPr>
              <w:t>完成60%以下（0-17）</w:t>
            </w:r>
          </w:p>
        </w:tc>
        <w:tc>
          <w:tcPr>
            <w:tcW w:w="1138" w:type="dxa"/>
          </w:tcPr>
          <w:p w14:paraId="4522383B" w14:textId="77777777" w:rsidR="00A544E1" w:rsidRPr="00CF088D" w:rsidRDefault="00A544E1" w:rsidP="00E67B4C">
            <w:pPr>
              <w:spacing w:line="280" w:lineRule="exact"/>
              <w:rPr>
                <w:rFonts w:cs="宋体"/>
                <w:color w:val="000000" w:themeColor="text1"/>
                <w:sz w:val="21"/>
                <w:szCs w:val="21"/>
              </w:rPr>
            </w:pPr>
          </w:p>
        </w:tc>
      </w:tr>
      <w:tr w:rsidR="00A544E1" w:rsidRPr="00CF088D" w14:paraId="73D11DFE" w14:textId="77777777" w:rsidTr="00E67B4C">
        <w:trPr>
          <w:trHeight w:val="534"/>
        </w:trPr>
        <w:tc>
          <w:tcPr>
            <w:tcW w:w="1530" w:type="dxa"/>
            <w:vAlign w:val="center"/>
          </w:tcPr>
          <w:p w14:paraId="004053E7" w14:textId="77777777" w:rsidR="00A544E1" w:rsidRPr="00CF088D" w:rsidRDefault="00A544E1" w:rsidP="00E67B4C">
            <w:pPr>
              <w:spacing w:line="280" w:lineRule="exact"/>
              <w:jc w:val="center"/>
              <w:rPr>
                <w:rFonts w:cs="宋体"/>
                <w:color w:val="000000" w:themeColor="text1"/>
                <w:sz w:val="21"/>
                <w:szCs w:val="21"/>
              </w:rPr>
            </w:pPr>
            <w:r w:rsidRPr="00CF088D">
              <w:rPr>
                <w:rFonts w:cs="宋体" w:hint="eastAsia"/>
                <w:color w:val="000000" w:themeColor="text1"/>
                <w:sz w:val="21"/>
                <w:szCs w:val="21"/>
              </w:rPr>
              <w:t>人才培养目标</w:t>
            </w:r>
          </w:p>
        </w:tc>
        <w:tc>
          <w:tcPr>
            <w:tcW w:w="3385" w:type="dxa"/>
            <w:vAlign w:val="center"/>
          </w:tcPr>
          <w:p w14:paraId="3EDF819C" w14:textId="77777777" w:rsidR="00A544E1" w:rsidRPr="00CF088D" w:rsidRDefault="00A544E1" w:rsidP="00E67B4C">
            <w:pPr>
              <w:spacing w:line="280" w:lineRule="exact"/>
              <w:rPr>
                <w:rFonts w:cs="宋体"/>
                <w:color w:val="000000" w:themeColor="text1"/>
                <w:sz w:val="21"/>
                <w:szCs w:val="21"/>
              </w:rPr>
            </w:pPr>
            <w:r w:rsidRPr="00CF088D">
              <w:rPr>
                <w:rFonts w:cs="宋体" w:hint="eastAsia"/>
                <w:color w:val="000000" w:themeColor="text1"/>
                <w:sz w:val="21"/>
                <w:szCs w:val="21"/>
              </w:rPr>
              <w:t>计划合同任务书中约定的人才培养目标完成数</w:t>
            </w:r>
          </w:p>
        </w:tc>
        <w:tc>
          <w:tcPr>
            <w:tcW w:w="2977" w:type="dxa"/>
            <w:vAlign w:val="center"/>
          </w:tcPr>
          <w:p w14:paraId="1F7C1C76" w14:textId="77777777" w:rsidR="00A544E1" w:rsidRPr="00CF088D" w:rsidRDefault="00A544E1" w:rsidP="00E67B4C">
            <w:pPr>
              <w:spacing w:line="280" w:lineRule="exact"/>
              <w:jc w:val="center"/>
              <w:rPr>
                <w:color w:val="000000" w:themeColor="text1"/>
                <w:sz w:val="21"/>
                <w:szCs w:val="21"/>
              </w:rPr>
            </w:pPr>
            <w:r w:rsidRPr="00CF088D">
              <w:rPr>
                <w:rFonts w:hint="eastAsia"/>
                <w:color w:val="000000" w:themeColor="text1"/>
                <w:sz w:val="21"/>
                <w:szCs w:val="21"/>
              </w:rPr>
              <w:t>全部完成（30）</w:t>
            </w:r>
          </w:p>
          <w:p w14:paraId="775C941C" w14:textId="77777777" w:rsidR="00A544E1" w:rsidRPr="00CF088D" w:rsidRDefault="00A544E1" w:rsidP="00E67B4C">
            <w:pPr>
              <w:spacing w:line="280" w:lineRule="exact"/>
              <w:jc w:val="center"/>
              <w:rPr>
                <w:color w:val="000000" w:themeColor="text1"/>
                <w:sz w:val="21"/>
                <w:szCs w:val="21"/>
              </w:rPr>
            </w:pPr>
            <w:r w:rsidRPr="00CF088D">
              <w:rPr>
                <w:rFonts w:hint="eastAsia"/>
                <w:color w:val="000000" w:themeColor="text1"/>
                <w:sz w:val="21"/>
                <w:szCs w:val="21"/>
              </w:rPr>
              <w:t>完成80%以上（24-29）</w:t>
            </w:r>
          </w:p>
          <w:p w14:paraId="35AAEDAF" w14:textId="77777777" w:rsidR="00A544E1" w:rsidRPr="00CF088D" w:rsidRDefault="00A544E1" w:rsidP="00E67B4C">
            <w:pPr>
              <w:spacing w:line="280" w:lineRule="exact"/>
              <w:jc w:val="center"/>
              <w:rPr>
                <w:color w:val="000000" w:themeColor="text1"/>
                <w:sz w:val="21"/>
                <w:szCs w:val="21"/>
              </w:rPr>
            </w:pPr>
            <w:r w:rsidRPr="00CF088D">
              <w:rPr>
                <w:rFonts w:hint="eastAsia"/>
                <w:color w:val="000000" w:themeColor="text1"/>
                <w:sz w:val="21"/>
                <w:szCs w:val="21"/>
              </w:rPr>
              <w:t>完成60%-80%（18-23）</w:t>
            </w:r>
          </w:p>
          <w:p w14:paraId="796D219F" w14:textId="77777777" w:rsidR="00A544E1" w:rsidRPr="00CF088D" w:rsidRDefault="00A544E1" w:rsidP="00E67B4C">
            <w:pPr>
              <w:spacing w:line="280" w:lineRule="exact"/>
              <w:jc w:val="center"/>
              <w:rPr>
                <w:rFonts w:cs="宋体"/>
                <w:color w:val="000000" w:themeColor="text1"/>
                <w:sz w:val="21"/>
                <w:szCs w:val="21"/>
              </w:rPr>
            </w:pPr>
            <w:r w:rsidRPr="00CF088D">
              <w:rPr>
                <w:rFonts w:hint="eastAsia"/>
                <w:color w:val="000000" w:themeColor="text1"/>
                <w:sz w:val="21"/>
                <w:szCs w:val="21"/>
              </w:rPr>
              <w:t>完成60%以下（0-17）</w:t>
            </w:r>
          </w:p>
        </w:tc>
        <w:tc>
          <w:tcPr>
            <w:tcW w:w="1138" w:type="dxa"/>
          </w:tcPr>
          <w:p w14:paraId="6AAFC2CD" w14:textId="77777777" w:rsidR="00A544E1" w:rsidRPr="00CF088D" w:rsidRDefault="00A544E1" w:rsidP="00E67B4C">
            <w:pPr>
              <w:spacing w:line="280" w:lineRule="exact"/>
              <w:rPr>
                <w:rFonts w:cs="宋体"/>
                <w:color w:val="000000" w:themeColor="text1"/>
                <w:sz w:val="21"/>
                <w:szCs w:val="21"/>
              </w:rPr>
            </w:pPr>
          </w:p>
        </w:tc>
      </w:tr>
      <w:tr w:rsidR="00A544E1" w:rsidRPr="00CF088D" w14:paraId="0A845B7D" w14:textId="77777777" w:rsidTr="00E67B4C">
        <w:trPr>
          <w:trHeight w:val="1763"/>
        </w:trPr>
        <w:tc>
          <w:tcPr>
            <w:tcW w:w="1530" w:type="dxa"/>
            <w:vAlign w:val="center"/>
          </w:tcPr>
          <w:p w14:paraId="38788C37" w14:textId="77777777" w:rsidR="00A544E1" w:rsidRPr="00CF088D" w:rsidRDefault="00A544E1" w:rsidP="00E67B4C">
            <w:pPr>
              <w:spacing w:line="280" w:lineRule="exact"/>
              <w:jc w:val="center"/>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项目验收报告提交及时性</w:t>
            </w:r>
          </w:p>
        </w:tc>
        <w:tc>
          <w:tcPr>
            <w:tcW w:w="3385" w:type="dxa"/>
            <w:vAlign w:val="center"/>
          </w:tcPr>
          <w:p w14:paraId="03A7E609" w14:textId="77777777" w:rsidR="00A544E1" w:rsidRPr="00CF088D" w:rsidRDefault="00A544E1" w:rsidP="00E67B4C">
            <w:pPr>
              <w:spacing w:line="280" w:lineRule="exact"/>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项目任务合同到期后，项目负责人提交验收报告是否及时。</w:t>
            </w:r>
          </w:p>
        </w:tc>
        <w:tc>
          <w:tcPr>
            <w:tcW w:w="2977" w:type="dxa"/>
            <w:vAlign w:val="center"/>
          </w:tcPr>
          <w:p w14:paraId="5B30A8C1" w14:textId="77777777" w:rsidR="00A544E1" w:rsidRPr="00CF088D" w:rsidRDefault="00A544E1" w:rsidP="00E67B4C">
            <w:pPr>
              <w:spacing w:line="280" w:lineRule="exact"/>
              <w:jc w:val="left"/>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到期后</w:t>
            </w:r>
            <w:proofErr w:type="gramStart"/>
            <w:r w:rsidRPr="00CF088D">
              <w:rPr>
                <w:rFonts w:ascii="Times New Roman" w:hAnsi="Times New Roman" w:cs="Times New Roman"/>
                <w:color w:val="000000" w:themeColor="text1"/>
                <w:sz w:val="21"/>
                <w:szCs w:val="21"/>
              </w:rPr>
              <w:t>3</w:t>
            </w:r>
            <w:r w:rsidRPr="00CF088D">
              <w:rPr>
                <w:rFonts w:ascii="Times New Roman" w:hAnsi="Times New Roman" w:cs="Times New Roman"/>
                <w:color w:val="000000" w:themeColor="text1"/>
                <w:sz w:val="21"/>
                <w:szCs w:val="21"/>
              </w:rPr>
              <w:t>个内月提交</w:t>
            </w:r>
            <w:proofErr w:type="gramEnd"/>
            <w:r w:rsidRPr="00CF088D">
              <w:rPr>
                <w:rFonts w:ascii="Times New Roman" w:hAnsi="Times New Roman" w:cs="Times New Roman"/>
                <w:color w:val="000000" w:themeColor="text1"/>
                <w:sz w:val="21"/>
                <w:szCs w:val="21"/>
              </w:rPr>
              <w:t>（</w:t>
            </w:r>
            <w:r w:rsidRPr="00CF088D">
              <w:rPr>
                <w:rFonts w:ascii="Times New Roman" w:hAnsi="Times New Roman" w:cs="Times New Roman"/>
                <w:color w:val="000000" w:themeColor="text1"/>
                <w:sz w:val="21"/>
                <w:szCs w:val="21"/>
              </w:rPr>
              <w:t>10</w:t>
            </w:r>
            <w:r w:rsidRPr="00CF088D">
              <w:rPr>
                <w:rFonts w:ascii="Times New Roman" w:hAnsi="Times New Roman" w:cs="Times New Roman"/>
                <w:color w:val="000000" w:themeColor="text1"/>
                <w:sz w:val="21"/>
                <w:szCs w:val="21"/>
              </w:rPr>
              <w:t>分）</w:t>
            </w:r>
          </w:p>
          <w:p w14:paraId="74C6EADF" w14:textId="77777777" w:rsidR="00A544E1" w:rsidRPr="00CF088D" w:rsidRDefault="00A544E1" w:rsidP="00E67B4C">
            <w:pPr>
              <w:spacing w:line="280" w:lineRule="exact"/>
              <w:jc w:val="left"/>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到期后</w:t>
            </w:r>
            <w:r w:rsidRPr="00CF088D">
              <w:rPr>
                <w:rFonts w:ascii="Times New Roman" w:hAnsi="Times New Roman" w:cs="Times New Roman"/>
                <w:color w:val="000000" w:themeColor="text1"/>
                <w:sz w:val="21"/>
                <w:szCs w:val="21"/>
              </w:rPr>
              <w:t>6</w:t>
            </w:r>
            <w:r w:rsidRPr="00CF088D">
              <w:rPr>
                <w:rFonts w:ascii="Times New Roman" w:hAnsi="Times New Roman" w:cs="Times New Roman"/>
                <w:color w:val="000000" w:themeColor="text1"/>
                <w:sz w:val="21"/>
                <w:szCs w:val="21"/>
              </w:rPr>
              <w:t>个月内提交（</w:t>
            </w:r>
            <w:r w:rsidRPr="00CF088D">
              <w:rPr>
                <w:rFonts w:ascii="Times New Roman" w:hAnsi="Times New Roman" w:cs="Times New Roman"/>
                <w:color w:val="000000" w:themeColor="text1"/>
                <w:sz w:val="21"/>
                <w:szCs w:val="21"/>
              </w:rPr>
              <w:t>6-9</w:t>
            </w:r>
            <w:r w:rsidRPr="00CF088D">
              <w:rPr>
                <w:rFonts w:ascii="Times New Roman" w:hAnsi="Times New Roman" w:cs="Times New Roman"/>
                <w:color w:val="000000" w:themeColor="text1"/>
                <w:sz w:val="21"/>
                <w:szCs w:val="21"/>
              </w:rPr>
              <w:t>）</w:t>
            </w:r>
          </w:p>
          <w:p w14:paraId="0E2D6965" w14:textId="77777777" w:rsidR="00A544E1" w:rsidRPr="00CF088D" w:rsidRDefault="00A544E1" w:rsidP="00E67B4C">
            <w:pPr>
              <w:spacing w:line="280" w:lineRule="exact"/>
              <w:jc w:val="left"/>
              <w:rPr>
                <w:rFonts w:ascii="Times New Roman" w:hAnsi="Times New Roman" w:cs="Times New Roman"/>
                <w:color w:val="000000" w:themeColor="text1"/>
                <w:sz w:val="21"/>
                <w:szCs w:val="21"/>
              </w:rPr>
            </w:pPr>
            <w:r w:rsidRPr="00CF088D">
              <w:rPr>
                <w:rFonts w:ascii="Times New Roman" w:hAnsi="Times New Roman" w:cs="Times New Roman"/>
                <w:color w:val="000000" w:themeColor="text1"/>
                <w:sz w:val="21"/>
                <w:szCs w:val="21"/>
              </w:rPr>
              <w:t>到期后</w:t>
            </w:r>
            <w:r w:rsidRPr="00CF088D">
              <w:rPr>
                <w:rFonts w:ascii="Times New Roman" w:hAnsi="Times New Roman" w:cs="Times New Roman"/>
                <w:color w:val="000000" w:themeColor="text1"/>
                <w:sz w:val="21"/>
                <w:szCs w:val="21"/>
              </w:rPr>
              <w:t>9</w:t>
            </w:r>
            <w:r w:rsidRPr="00CF088D">
              <w:rPr>
                <w:rFonts w:ascii="Times New Roman" w:hAnsi="Times New Roman" w:cs="Times New Roman"/>
                <w:color w:val="000000" w:themeColor="text1"/>
                <w:sz w:val="21"/>
                <w:szCs w:val="21"/>
              </w:rPr>
              <w:t>个月提交（</w:t>
            </w:r>
            <w:r w:rsidRPr="00CF088D">
              <w:rPr>
                <w:rFonts w:ascii="Times New Roman" w:hAnsi="Times New Roman" w:cs="Times New Roman"/>
                <w:color w:val="000000" w:themeColor="text1"/>
                <w:sz w:val="21"/>
                <w:szCs w:val="21"/>
              </w:rPr>
              <w:t>3-5</w:t>
            </w:r>
            <w:r w:rsidRPr="00CF088D">
              <w:rPr>
                <w:rFonts w:ascii="Times New Roman" w:hAnsi="Times New Roman" w:cs="Times New Roman"/>
                <w:color w:val="000000" w:themeColor="text1"/>
                <w:sz w:val="21"/>
                <w:szCs w:val="21"/>
              </w:rPr>
              <w:t>）</w:t>
            </w:r>
          </w:p>
          <w:p w14:paraId="7F310F3F" w14:textId="77777777" w:rsidR="00A544E1" w:rsidRPr="00CF088D" w:rsidRDefault="00A544E1" w:rsidP="00E67B4C">
            <w:pPr>
              <w:spacing w:line="280" w:lineRule="exact"/>
              <w:jc w:val="center"/>
              <w:rPr>
                <w:color w:val="000000" w:themeColor="text1"/>
                <w:sz w:val="21"/>
                <w:szCs w:val="21"/>
              </w:rPr>
            </w:pPr>
            <w:r w:rsidRPr="00CF088D">
              <w:rPr>
                <w:rFonts w:ascii="Times New Roman" w:hAnsi="Times New Roman" w:cs="Times New Roman"/>
                <w:color w:val="000000" w:themeColor="text1"/>
                <w:sz w:val="21"/>
                <w:szCs w:val="21"/>
              </w:rPr>
              <w:t>到期后超过</w:t>
            </w:r>
            <w:r w:rsidRPr="00CF088D">
              <w:rPr>
                <w:rFonts w:ascii="Times New Roman" w:hAnsi="Times New Roman" w:cs="Times New Roman"/>
                <w:color w:val="000000" w:themeColor="text1"/>
                <w:sz w:val="21"/>
                <w:szCs w:val="21"/>
              </w:rPr>
              <w:t>9</w:t>
            </w:r>
            <w:r w:rsidRPr="00CF088D">
              <w:rPr>
                <w:rFonts w:ascii="Times New Roman" w:hAnsi="Times New Roman" w:cs="Times New Roman"/>
                <w:color w:val="000000" w:themeColor="text1"/>
                <w:sz w:val="21"/>
                <w:szCs w:val="21"/>
              </w:rPr>
              <w:t>个月提交（</w:t>
            </w:r>
            <w:r w:rsidRPr="00CF088D">
              <w:rPr>
                <w:rFonts w:ascii="Times New Roman" w:hAnsi="Times New Roman" w:cs="Times New Roman"/>
                <w:color w:val="000000" w:themeColor="text1"/>
                <w:sz w:val="21"/>
                <w:szCs w:val="21"/>
              </w:rPr>
              <w:t>0-2</w:t>
            </w:r>
            <w:r w:rsidRPr="00CF088D">
              <w:rPr>
                <w:rFonts w:ascii="Times New Roman" w:hAnsi="Times New Roman" w:cs="Times New Roman"/>
                <w:color w:val="000000" w:themeColor="text1"/>
                <w:sz w:val="21"/>
                <w:szCs w:val="21"/>
              </w:rPr>
              <w:t>）</w:t>
            </w:r>
          </w:p>
        </w:tc>
        <w:tc>
          <w:tcPr>
            <w:tcW w:w="1138" w:type="dxa"/>
          </w:tcPr>
          <w:p w14:paraId="1822CFA3" w14:textId="77777777" w:rsidR="00A544E1" w:rsidRPr="00CF088D" w:rsidRDefault="00A544E1" w:rsidP="00E67B4C">
            <w:pPr>
              <w:spacing w:line="280" w:lineRule="exact"/>
              <w:rPr>
                <w:rFonts w:cs="Times New Roman"/>
                <w:color w:val="000000" w:themeColor="text1"/>
                <w:sz w:val="21"/>
                <w:szCs w:val="21"/>
              </w:rPr>
            </w:pPr>
          </w:p>
        </w:tc>
      </w:tr>
      <w:tr w:rsidR="00A544E1" w:rsidRPr="00CF088D" w14:paraId="0A08BB26" w14:textId="77777777" w:rsidTr="00E67B4C">
        <w:trPr>
          <w:trHeight w:val="396"/>
        </w:trPr>
        <w:tc>
          <w:tcPr>
            <w:tcW w:w="7892" w:type="dxa"/>
            <w:gridSpan w:val="3"/>
            <w:vAlign w:val="center"/>
          </w:tcPr>
          <w:p w14:paraId="12B67187" w14:textId="77777777" w:rsidR="00A544E1" w:rsidRPr="00CF088D" w:rsidRDefault="00A544E1" w:rsidP="00E67B4C">
            <w:pPr>
              <w:spacing w:line="280" w:lineRule="exact"/>
              <w:jc w:val="center"/>
              <w:rPr>
                <w:rFonts w:cs="Times New Roman"/>
                <w:color w:val="000000" w:themeColor="text1"/>
                <w:sz w:val="21"/>
              </w:rPr>
            </w:pPr>
            <w:r w:rsidRPr="00CF088D">
              <w:rPr>
                <w:rFonts w:cs="宋体" w:hint="eastAsia"/>
                <w:b/>
                <w:bCs/>
                <w:color w:val="000000" w:themeColor="text1"/>
                <w:sz w:val="21"/>
              </w:rPr>
              <w:t>总分</w:t>
            </w:r>
          </w:p>
        </w:tc>
        <w:tc>
          <w:tcPr>
            <w:tcW w:w="1138" w:type="dxa"/>
          </w:tcPr>
          <w:p w14:paraId="7C2DF479" w14:textId="77777777" w:rsidR="00A544E1" w:rsidRPr="00CF088D" w:rsidRDefault="00A544E1" w:rsidP="00E67B4C">
            <w:pPr>
              <w:widowControl/>
              <w:spacing w:line="280" w:lineRule="exact"/>
              <w:jc w:val="left"/>
              <w:rPr>
                <w:rFonts w:cs="Times New Roman"/>
                <w:color w:val="000000" w:themeColor="text1"/>
                <w:sz w:val="21"/>
              </w:rPr>
            </w:pPr>
          </w:p>
        </w:tc>
      </w:tr>
    </w:tbl>
    <w:p w14:paraId="0C005795" w14:textId="77777777" w:rsidR="00A544E1" w:rsidRPr="00CF088D" w:rsidRDefault="00A544E1" w:rsidP="00A544E1">
      <w:pPr>
        <w:spacing w:line="100" w:lineRule="exact"/>
        <w:rPr>
          <w:rFonts w:cs="宋体"/>
          <w:color w:val="000000" w:themeColor="text1"/>
          <w:sz w:val="24"/>
          <w:szCs w:val="24"/>
        </w:rPr>
      </w:pPr>
    </w:p>
    <w:p w14:paraId="042C9A24" w14:textId="77777777" w:rsidR="00A544E1" w:rsidRPr="00CF088D" w:rsidRDefault="00A544E1" w:rsidP="00A544E1">
      <w:pPr>
        <w:spacing w:line="280" w:lineRule="exact"/>
        <w:ind w:rightChars="-416" w:right="-1331"/>
        <w:rPr>
          <w:rFonts w:cs="宋体"/>
          <w:color w:val="000000" w:themeColor="text1"/>
          <w:sz w:val="21"/>
        </w:rPr>
      </w:pPr>
      <w:r w:rsidRPr="00CF088D">
        <w:rPr>
          <w:rFonts w:cs="宋体" w:hint="eastAsia"/>
          <w:b/>
          <w:bCs/>
          <w:color w:val="000000" w:themeColor="text1"/>
          <w:sz w:val="21"/>
        </w:rPr>
        <w:t>说明：</w:t>
      </w:r>
      <w:r w:rsidRPr="00CF088D">
        <w:rPr>
          <w:rFonts w:cs="宋体" w:hint="eastAsia"/>
          <w:color w:val="000000" w:themeColor="text1"/>
          <w:sz w:val="21"/>
        </w:rPr>
        <w:t>项目为评分制，满分100分。70分（含）以上为通过技术验收，70分以下为不通过</w:t>
      </w:r>
    </w:p>
    <w:p w14:paraId="3E221498" w14:textId="77777777" w:rsidR="00A544E1" w:rsidRPr="00CF088D" w:rsidRDefault="00A544E1" w:rsidP="00A544E1">
      <w:pPr>
        <w:spacing w:line="280" w:lineRule="exact"/>
        <w:ind w:rightChars="-416" w:right="-1331"/>
        <w:rPr>
          <w:rFonts w:cs="宋体"/>
          <w:color w:val="000000" w:themeColor="text1"/>
          <w:sz w:val="21"/>
        </w:rPr>
      </w:pPr>
      <w:r w:rsidRPr="00CF088D">
        <w:rPr>
          <w:rFonts w:cs="宋体" w:hint="eastAsia"/>
          <w:color w:val="000000" w:themeColor="text1"/>
          <w:sz w:val="21"/>
        </w:rPr>
        <w:t>验收。如果项目计划任务书中未约定评分项内容，可直接将该栏目填写满分。</w:t>
      </w:r>
    </w:p>
    <w:p w14:paraId="3C7CE9EE" w14:textId="77777777" w:rsidR="00A544E1" w:rsidRDefault="00A544E1" w:rsidP="00A544E1">
      <w:pPr>
        <w:spacing w:line="280" w:lineRule="exact"/>
        <w:ind w:rightChars="-416" w:right="-1331"/>
        <w:rPr>
          <w:rFonts w:cs="宋体"/>
          <w:color w:val="000000" w:themeColor="text1"/>
          <w:sz w:val="21"/>
        </w:rPr>
      </w:pPr>
    </w:p>
    <w:p w14:paraId="08C63051" w14:textId="7C899E2C" w:rsidR="00AD2B07" w:rsidRPr="00A544E1" w:rsidRDefault="00A544E1" w:rsidP="00A544E1">
      <w:pPr>
        <w:spacing w:line="280" w:lineRule="exact"/>
        <w:ind w:rightChars="-416" w:right="-1331"/>
        <w:rPr>
          <w:rFonts w:cs="宋体" w:hint="eastAsia"/>
          <w:color w:val="000000" w:themeColor="text1"/>
          <w:sz w:val="21"/>
          <w:u w:val="single"/>
        </w:rPr>
      </w:pPr>
      <w:r w:rsidRPr="00CF088D">
        <w:rPr>
          <w:rFonts w:cs="宋体" w:hint="eastAsia"/>
          <w:color w:val="000000" w:themeColor="text1"/>
          <w:sz w:val="21"/>
        </w:rPr>
        <w:t>审核人（签字）：</w:t>
      </w:r>
      <w:r w:rsidRPr="00CF088D">
        <w:rPr>
          <w:rFonts w:cs="宋体" w:hint="eastAsia"/>
          <w:color w:val="000000" w:themeColor="text1"/>
          <w:sz w:val="21"/>
          <w:u w:val="single"/>
        </w:rPr>
        <w:t xml:space="preserve">                   </w:t>
      </w:r>
      <w:r w:rsidRPr="00CF088D">
        <w:rPr>
          <w:rFonts w:cs="宋体" w:hint="eastAsia"/>
          <w:color w:val="000000" w:themeColor="text1"/>
          <w:sz w:val="21"/>
        </w:rPr>
        <w:t xml:space="preserve">     </w:t>
      </w:r>
      <w:r w:rsidR="00BF660A">
        <w:rPr>
          <w:rFonts w:cs="宋体"/>
          <w:color w:val="000000" w:themeColor="text1"/>
          <w:sz w:val="21"/>
        </w:rPr>
        <w:tab/>
      </w:r>
      <w:bookmarkStart w:id="0" w:name="_GoBack"/>
      <w:bookmarkEnd w:id="0"/>
    </w:p>
    <w:sectPr w:rsidR="00AD2B07" w:rsidRPr="00A544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A5645" w14:textId="77777777" w:rsidR="00DF655A" w:rsidRDefault="00DF655A" w:rsidP="00A544E1">
      <w:r>
        <w:separator/>
      </w:r>
    </w:p>
  </w:endnote>
  <w:endnote w:type="continuationSeparator" w:id="0">
    <w:p w14:paraId="1E3C3E22" w14:textId="77777777" w:rsidR="00DF655A" w:rsidRDefault="00DF655A" w:rsidP="00A5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Open Sans">
    <w:altName w:val="Segoe UI"/>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E55DB" w14:textId="77777777" w:rsidR="00DF655A" w:rsidRDefault="00DF655A" w:rsidP="00A544E1">
      <w:r>
        <w:separator/>
      </w:r>
    </w:p>
  </w:footnote>
  <w:footnote w:type="continuationSeparator" w:id="0">
    <w:p w14:paraId="14FB8C20" w14:textId="77777777" w:rsidR="00DF655A" w:rsidRDefault="00DF655A" w:rsidP="00A54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86"/>
    <w:rsid w:val="001059EB"/>
    <w:rsid w:val="00202651"/>
    <w:rsid w:val="00372586"/>
    <w:rsid w:val="00A544E1"/>
    <w:rsid w:val="00AD2B07"/>
    <w:rsid w:val="00BF660A"/>
    <w:rsid w:val="00DF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25B8C"/>
  <w15:chartTrackingRefBased/>
  <w15:docId w15:val="{56C36993-9F63-46DD-997C-0ACA2F54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4E1"/>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4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44E1"/>
    <w:rPr>
      <w:sz w:val="18"/>
      <w:szCs w:val="18"/>
    </w:rPr>
  </w:style>
  <w:style w:type="paragraph" w:styleId="a5">
    <w:name w:val="footer"/>
    <w:basedOn w:val="a"/>
    <w:link w:val="a6"/>
    <w:uiPriority w:val="99"/>
    <w:unhideWhenUsed/>
    <w:rsid w:val="00A544E1"/>
    <w:pPr>
      <w:tabs>
        <w:tab w:val="center" w:pos="4153"/>
        <w:tab w:val="right" w:pos="8306"/>
      </w:tabs>
      <w:snapToGrid w:val="0"/>
      <w:jc w:val="left"/>
    </w:pPr>
    <w:rPr>
      <w:sz w:val="18"/>
      <w:szCs w:val="18"/>
    </w:rPr>
  </w:style>
  <w:style w:type="character" w:customStyle="1" w:styleId="a6">
    <w:name w:val="页脚 字符"/>
    <w:basedOn w:val="a0"/>
    <w:link w:val="a5"/>
    <w:uiPriority w:val="99"/>
    <w:rsid w:val="00A544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4</cp:revision>
  <dcterms:created xsi:type="dcterms:W3CDTF">2022-11-28T03:39:00Z</dcterms:created>
  <dcterms:modified xsi:type="dcterms:W3CDTF">2022-11-28T03:57:00Z</dcterms:modified>
</cp:coreProperties>
</file>