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B616C"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附件2</w:t>
      </w:r>
    </w:p>
    <w:p w14:paraId="31FE4C85">
      <w:pPr>
        <w:widowControl/>
        <w:jc w:val="center"/>
        <w:rPr>
          <w:rFonts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</w:rPr>
        <w:t>科技成果转化项目经费分配单</w:t>
      </w:r>
    </w:p>
    <w:p w14:paraId="31497C88"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计财处：</w:t>
      </w:r>
    </w:p>
    <w:p w14:paraId="0C9476E7">
      <w:pPr>
        <w:spacing w:line="360" w:lineRule="auto"/>
        <w:ind w:left="279" w:leftChars="133"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经审核，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（第一发明人）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（成果1：成果名称：      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，成果编号：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：成果2：成果名称：             ，成果编号：        ；…）</w:t>
      </w:r>
      <w:r>
        <w:rPr>
          <w:rFonts w:hint="eastAsia" w:ascii="宋体" w:hAnsi="宋体" w:eastAsia="宋体" w:cs="宋体"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（若是专利请写明专利名称及专利号，若是软著请写明软著名称及登记号，技术推广及技术秘密可不填写成果编号）</w:t>
      </w:r>
      <w:r>
        <w:rPr>
          <w:rFonts w:hint="eastAsia" w:ascii="宋体" w:hAnsi="宋体" w:eastAsia="宋体" w:cs="宋体"/>
          <w:sz w:val="28"/>
          <w:szCs w:val="28"/>
        </w:rPr>
        <w:t>已完成相关转化手续已完成相关转化手续，转化金额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元。</w:t>
      </w:r>
    </w:p>
    <w:p w14:paraId="2080FB83">
      <w:pPr>
        <w:numPr>
          <w:ilvl w:val="0"/>
          <w:numId w:val="1"/>
        </w:numPr>
        <w:spacing w:line="360" w:lineRule="auto"/>
        <w:ind w:left="279" w:leftChars="133"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按照《</w:t>
      </w:r>
      <w:r>
        <w:rPr>
          <w:rFonts w:ascii="宋体" w:hAnsi="宋体" w:eastAsia="宋体" w:cs="宋体"/>
          <w:sz w:val="28"/>
          <w:szCs w:val="28"/>
        </w:rPr>
        <w:t>西华大学职务科技成果转化管理办法</w:t>
      </w:r>
      <w:r>
        <w:rPr>
          <w:rFonts w:hint="eastAsia" w:ascii="宋体" w:hAnsi="宋体" w:eastAsia="宋体" w:cs="宋体"/>
          <w:sz w:val="28"/>
          <w:szCs w:val="28"/>
        </w:rPr>
        <w:t>》（西华行字﹝2024﹞253 号）文件，请按以下比例进行分配：</w:t>
      </w:r>
    </w:p>
    <w:p w14:paraId="021A1416">
      <w:pPr>
        <w:spacing w:line="360" w:lineRule="auto"/>
        <w:jc w:val="left"/>
        <w:rPr>
          <w:rFonts w:ascii="宋体" w:hAnsi="宋体" w:eastAsia="宋体" w:cs="宋体"/>
          <w:sz w:val="28"/>
          <w:szCs w:val="28"/>
        </w:rPr>
      </w:pPr>
    </w:p>
    <w:tbl>
      <w:tblPr>
        <w:tblStyle w:val="5"/>
        <w:tblW w:w="925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4"/>
        <w:gridCol w:w="1905"/>
      </w:tblGrid>
      <w:tr w14:paraId="7BAC040F">
        <w:trPr>
          <w:trHeight w:val="699" w:hRule="atLeast"/>
        </w:trPr>
        <w:tc>
          <w:tcPr>
            <w:tcW w:w="7354" w:type="dxa"/>
          </w:tcPr>
          <w:p w14:paraId="12054DD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账户</w:t>
            </w:r>
          </w:p>
        </w:tc>
        <w:tc>
          <w:tcPr>
            <w:tcW w:w="1905" w:type="dxa"/>
          </w:tcPr>
          <w:p w14:paraId="2B607429"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分配比例</w:t>
            </w:r>
          </w:p>
        </w:tc>
      </w:tr>
      <w:tr w14:paraId="055F0EF4">
        <w:trPr>
          <w:trHeight w:val="725" w:hRule="atLeast"/>
        </w:trPr>
        <w:tc>
          <w:tcPr>
            <w:tcW w:w="7354" w:type="dxa"/>
          </w:tcPr>
          <w:p w14:paraId="3B266BB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高价值专利培育与运营专项经费账户</w:t>
            </w:r>
          </w:p>
        </w:tc>
        <w:tc>
          <w:tcPr>
            <w:tcW w:w="1905" w:type="dxa"/>
          </w:tcPr>
          <w:p w14:paraId="36803AE2">
            <w:pPr>
              <w:spacing w:line="360" w:lineRule="auto"/>
              <w:ind w:firstLine="240" w:firstLineChars="10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  <w:r>
              <w:rPr>
                <w:rFonts w:ascii="宋体" w:hAnsi="宋体" w:eastAsia="宋体" w:cs="宋体"/>
                <w:sz w:val="24"/>
              </w:rPr>
              <w:t>%</w:t>
            </w:r>
          </w:p>
        </w:tc>
      </w:tr>
      <w:tr w14:paraId="26DC78C8">
        <w:trPr>
          <w:trHeight w:val="725" w:hRule="atLeast"/>
        </w:trPr>
        <w:tc>
          <w:tcPr>
            <w:tcW w:w="7354" w:type="dxa"/>
          </w:tcPr>
          <w:p w14:paraId="21AC7F2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现金奖励</w:t>
            </w:r>
          </w:p>
        </w:tc>
        <w:tc>
          <w:tcPr>
            <w:tcW w:w="1905" w:type="dxa"/>
          </w:tcPr>
          <w:p w14:paraId="376AD223">
            <w:pPr>
              <w:spacing w:line="360" w:lineRule="auto"/>
              <w:ind w:firstLine="240" w:firstLineChar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C61D3C6">
        <w:trPr>
          <w:trHeight w:val="725" w:hRule="atLeast"/>
        </w:trPr>
        <w:tc>
          <w:tcPr>
            <w:tcW w:w="7354" w:type="dxa"/>
          </w:tcPr>
          <w:p w14:paraId="45A14AC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迭代研发（按横向管理）</w:t>
            </w:r>
          </w:p>
        </w:tc>
        <w:tc>
          <w:tcPr>
            <w:tcW w:w="1905" w:type="dxa"/>
          </w:tcPr>
          <w:p w14:paraId="282C1275">
            <w:pPr>
              <w:spacing w:line="360" w:lineRule="auto"/>
              <w:ind w:firstLine="240" w:firstLineChar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FB4B25B">
        <w:trPr>
          <w:trHeight w:val="756" w:hRule="atLeast"/>
        </w:trPr>
        <w:tc>
          <w:tcPr>
            <w:tcW w:w="7354" w:type="dxa"/>
          </w:tcPr>
          <w:p w14:paraId="09921FB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</w:t>
            </w:r>
          </w:p>
        </w:tc>
        <w:tc>
          <w:tcPr>
            <w:tcW w:w="1905" w:type="dxa"/>
          </w:tcPr>
          <w:p w14:paraId="07646132">
            <w:pPr>
              <w:spacing w:line="360" w:lineRule="auto"/>
              <w:ind w:firstLine="240" w:firstLineChars="10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ascii="宋体" w:hAnsi="宋体" w:eastAsia="宋体" w:cs="宋体"/>
                <w:sz w:val="24"/>
              </w:rPr>
              <w:t>00</w:t>
            </w:r>
            <w:r>
              <w:rPr>
                <w:rFonts w:hint="eastAsia" w:ascii="宋体" w:hAnsi="宋体" w:eastAsia="宋体" w:cs="宋体"/>
                <w:sz w:val="24"/>
              </w:rPr>
              <w:t>%</w:t>
            </w:r>
          </w:p>
        </w:tc>
      </w:tr>
    </w:tbl>
    <w:p w14:paraId="397DC7A6">
      <w:pPr>
        <w:spacing w:line="360" w:lineRule="auto"/>
        <w:ind w:left="482" w:hanging="480" w:hangingChars="20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注1：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经费到账后</w:t>
      </w:r>
      <w:r>
        <w:rPr>
          <w:rFonts w:hint="eastAsia" w:ascii="宋体" w:hAnsi="宋体" w:eastAsia="宋体" w:cs="宋体"/>
          <w:b/>
          <w:bCs/>
          <w:sz w:val="24"/>
        </w:rPr>
        <w:t>应先扣除增值税及其他相关税费后再进行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比例</w:t>
      </w:r>
      <w:r>
        <w:rPr>
          <w:rFonts w:hint="eastAsia" w:ascii="宋体" w:hAnsi="宋体" w:eastAsia="宋体" w:cs="宋体"/>
          <w:b/>
          <w:bCs/>
          <w:sz w:val="24"/>
        </w:rPr>
        <w:t>分配。</w:t>
      </w:r>
    </w:p>
    <w:p w14:paraId="2F579460">
      <w:pPr>
        <w:spacing w:line="360" w:lineRule="auto"/>
        <w:ind w:left="482" w:hanging="480" w:hangingChars="20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注2: 成果转化个人所得税减免仅限于现金奖励部分。</w:t>
      </w:r>
    </w:p>
    <w:p w14:paraId="5782A548">
      <w:pPr>
        <w:spacing w:line="360" w:lineRule="auto"/>
        <w:ind w:left="482" w:hanging="480" w:hangingChars="200"/>
        <w:jc w:val="left"/>
        <w:rPr>
          <w:rFonts w:ascii="宋体" w:hAnsi="宋体" w:eastAsia="宋体" w:cs="宋体"/>
          <w:b/>
          <w:bCs/>
          <w:sz w:val="24"/>
        </w:rPr>
      </w:pPr>
    </w:p>
    <w:p w14:paraId="7715B629">
      <w:pPr>
        <w:spacing w:line="360" w:lineRule="auto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二、领取现金由以下发明人领取：</w:t>
      </w:r>
    </w:p>
    <w:tbl>
      <w:tblPr>
        <w:tblStyle w:val="5"/>
        <w:tblW w:w="55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505"/>
        <w:gridCol w:w="1686"/>
        <w:gridCol w:w="1256"/>
        <w:gridCol w:w="1745"/>
        <w:gridCol w:w="2134"/>
      </w:tblGrid>
      <w:tr w14:paraId="1E8C9FFC">
        <w:trPr>
          <w:trHeight w:val="721" w:hRule="atLeast"/>
          <w:jc w:val="center"/>
        </w:trPr>
        <w:tc>
          <w:tcPr>
            <w:tcW w:w="625" w:type="pct"/>
            <w:vAlign w:val="center"/>
          </w:tcPr>
          <w:p w14:paraId="7171AE6E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791" w:type="pct"/>
            <w:vAlign w:val="center"/>
          </w:tcPr>
          <w:p w14:paraId="0A249FD7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身份证号</w:t>
            </w:r>
          </w:p>
        </w:tc>
        <w:tc>
          <w:tcPr>
            <w:tcW w:w="886" w:type="pct"/>
            <w:vAlign w:val="center"/>
          </w:tcPr>
          <w:p w14:paraId="5EDBF0DF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银行账号</w:t>
            </w:r>
          </w:p>
        </w:tc>
        <w:tc>
          <w:tcPr>
            <w:tcW w:w="660" w:type="pct"/>
            <w:vAlign w:val="center"/>
          </w:tcPr>
          <w:p w14:paraId="00F403E4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开户行</w:t>
            </w:r>
          </w:p>
        </w:tc>
        <w:tc>
          <w:tcPr>
            <w:tcW w:w="917" w:type="pct"/>
            <w:vAlign w:val="center"/>
          </w:tcPr>
          <w:p w14:paraId="458BB924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分配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比例</w:t>
            </w:r>
          </w:p>
        </w:tc>
        <w:tc>
          <w:tcPr>
            <w:tcW w:w="1121" w:type="pct"/>
            <w:vAlign w:val="center"/>
          </w:tcPr>
          <w:p w14:paraId="50F2D1DC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签字</w:t>
            </w:r>
          </w:p>
        </w:tc>
      </w:tr>
      <w:tr w14:paraId="460008B7">
        <w:trPr>
          <w:trHeight w:val="645" w:hRule="atLeast"/>
          <w:jc w:val="center"/>
        </w:trPr>
        <w:tc>
          <w:tcPr>
            <w:tcW w:w="625" w:type="pct"/>
            <w:vAlign w:val="center"/>
          </w:tcPr>
          <w:p w14:paraId="62EBB73C"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</w:rPr>
              <w:t>发明人1</w:t>
            </w:r>
          </w:p>
        </w:tc>
        <w:tc>
          <w:tcPr>
            <w:tcW w:w="791" w:type="pct"/>
            <w:vAlign w:val="center"/>
          </w:tcPr>
          <w:p w14:paraId="3D0A0702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86" w:type="pct"/>
            <w:vAlign w:val="center"/>
          </w:tcPr>
          <w:p w14:paraId="58C1EEFA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60" w:type="pct"/>
            <w:vAlign w:val="center"/>
          </w:tcPr>
          <w:p w14:paraId="209AB401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17" w:type="pct"/>
            <w:vAlign w:val="center"/>
          </w:tcPr>
          <w:p w14:paraId="57474DBB">
            <w:pPr>
              <w:rPr>
                <w:rFonts w:ascii="Times New Roman" w:hAnsi="Times New Roman" w:eastAsia="宋体" w:cs="Times New Roman"/>
                <w:color w:val="FF0000"/>
                <w:sz w:val="24"/>
              </w:rPr>
            </w:pPr>
          </w:p>
        </w:tc>
        <w:tc>
          <w:tcPr>
            <w:tcW w:w="1121" w:type="pct"/>
            <w:vAlign w:val="center"/>
          </w:tcPr>
          <w:p w14:paraId="43165E53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33AFBB5">
        <w:trPr>
          <w:trHeight w:val="623" w:hRule="atLeast"/>
          <w:jc w:val="center"/>
        </w:trPr>
        <w:tc>
          <w:tcPr>
            <w:tcW w:w="625" w:type="pct"/>
            <w:vAlign w:val="center"/>
          </w:tcPr>
          <w:p w14:paraId="0693D663"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</w:rPr>
              <w:t>发明人2</w:t>
            </w:r>
          </w:p>
        </w:tc>
        <w:tc>
          <w:tcPr>
            <w:tcW w:w="791" w:type="pct"/>
            <w:vAlign w:val="center"/>
          </w:tcPr>
          <w:p w14:paraId="6CBACAA4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86" w:type="pct"/>
            <w:vAlign w:val="center"/>
          </w:tcPr>
          <w:p w14:paraId="38762236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60" w:type="pct"/>
            <w:vAlign w:val="center"/>
          </w:tcPr>
          <w:p w14:paraId="5800BB3F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17" w:type="pct"/>
            <w:vAlign w:val="center"/>
          </w:tcPr>
          <w:p w14:paraId="45896AE7">
            <w:pPr>
              <w:rPr>
                <w:rFonts w:ascii="Times New Roman" w:hAnsi="Times New Roman" w:eastAsia="宋体" w:cs="Times New Roman"/>
                <w:color w:val="FF0000"/>
                <w:sz w:val="24"/>
              </w:rPr>
            </w:pPr>
          </w:p>
        </w:tc>
        <w:tc>
          <w:tcPr>
            <w:tcW w:w="1121" w:type="pct"/>
            <w:vAlign w:val="center"/>
          </w:tcPr>
          <w:p w14:paraId="777E14AE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DBEF1FC">
        <w:trPr>
          <w:trHeight w:val="623" w:hRule="atLeast"/>
          <w:jc w:val="center"/>
        </w:trPr>
        <w:tc>
          <w:tcPr>
            <w:tcW w:w="625" w:type="pct"/>
            <w:vAlign w:val="center"/>
          </w:tcPr>
          <w:p w14:paraId="32A47C78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</w:t>
            </w:r>
          </w:p>
        </w:tc>
        <w:tc>
          <w:tcPr>
            <w:tcW w:w="791" w:type="pct"/>
            <w:vAlign w:val="center"/>
          </w:tcPr>
          <w:p w14:paraId="6D309FB2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86" w:type="pct"/>
            <w:vAlign w:val="center"/>
          </w:tcPr>
          <w:p w14:paraId="313A0ADA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60" w:type="pct"/>
            <w:vAlign w:val="center"/>
          </w:tcPr>
          <w:p w14:paraId="596CFC54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17" w:type="pct"/>
            <w:vAlign w:val="center"/>
          </w:tcPr>
          <w:p w14:paraId="011B24D6">
            <w:pPr>
              <w:rPr>
                <w:rFonts w:ascii="Times New Roman" w:hAnsi="Times New Roman" w:eastAsia="宋体" w:cs="Times New Roman"/>
                <w:color w:val="FF0000"/>
                <w:sz w:val="24"/>
              </w:rPr>
            </w:pPr>
          </w:p>
        </w:tc>
        <w:tc>
          <w:tcPr>
            <w:tcW w:w="1121" w:type="pct"/>
            <w:vAlign w:val="center"/>
          </w:tcPr>
          <w:p w14:paraId="0BDDF7B8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1185042">
        <w:trPr>
          <w:trHeight w:val="623" w:hRule="atLeast"/>
          <w:jc w:val="center"/>
        </w:trPr>
        <w:tc>
          <w:tcPr>
            <w:tcW w:w="625" w:type="pct"/>
            <w:vAlign w:val="center"/>
          </w:tcPr>
          <w:p w14:paraId="20398857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合计</w:t>
            </w:r>
          </w:p>
        </w:tc>
        <w:tc>
          <w:tcPr>
            <w:tcW w:w="791" w:type="pct"/>
            <w:vAlign w:val="center"/>
          </w:tcPr>
          <w:p w14:paraId="28CD461D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86" w:type="pct"/>
            <w:vAlign w:val="center"/>
          </w:tcPr>
          <w:p w14:paraId="48F71698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60" w:type="pct"/>
            <w:vAlign w:val="center"/>
          </w:tcPr>
          <w:p w14:paraId="34D88146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17" w:type="pct"/>
            <w:vAlign w:val="center"/>
          </w:tcPr>
          <w:p w14:paraId="42CDA287">
            <w:pPr>
              <w:rPr>
                <w:rFonts w:ascii="Times New Roman" w:hAnsi="Times New Roman" w:eastAsia="宋体" w:cs="Times New Roman"/>
                <w:color w:val="FF0000"/>
                <w:sz w:val="24"/>
              </w:rPr>
            </w:pPr>
          </w:p>
        </w:tc>
        <w:tc>
          <w:tcPr>
            <w:tcW w:w="1121" w:type="pct"/>
            <w:vAlign w:val="center"/>
          </w:tcPr>
          <w:p w14:paraId="656D3F4D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</w:tbl>
    <w:p w14:paraId="273E4985">
      <w:pPr>
        <w:spacing w:line="360" w:lineRule="auto"/>
        <w:ind w:left="482" w:hanging="480" w:hanging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注：1、发明人需对应申请表上所有项目参与人并签字</w:t>
      </w:r>
      <w:r>
        <w:rPr>
          <w:rFonts w:ascii="宋体" w:hAnsi="宋体" w:eastAsia="宋体" w:cs="宋体"/>
          <w:b/>
          <w:bCs/>
          <w:sz w:val="24"/>
        </w:rPr>
        <w:t>；</w:t>
      </w:r>
      <w:r>
        <w:rPr>
          <w:rFonts w:hint="eastAsia" w:ascii="宋体" w:hAnsi="宋体" w:eastAsia="宋体" w:cs="宋体"/>
          <w:b/>
          <w:bCs/>
          <w:sz w:val="24"/>
        </w:rPr>
        <w:t>不涉及经费分配的发明人，分配比例填“0”</w:t>
      </w:r>
    </w:p>
    <w:p w14:paraId="1B321131">
      <w:pPr>
        <w:spacing w:line="360" w:lineRule="auto"/>
        <w:ind w:left="482" w:hanging="480" w:hanging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</w:t>
      </w:r>
      <w:r>
        <w:rPr>
          <w:rFonts w:ascii="宋体" w:hAnsi="宋体" w:eastAsia="宋体" w:cs="宋体"/>
          <w:b/>
          <w:bCs/>
          <w:sz w:val="24"/>
        </w:rPr>
        <w:t xml:space="preserve">   2</w:t>
      </w:r>
      <w:r>
        <w:rPr>
          <w:rFonts w:hint="eastAsia" w:ascii="宋体" w:hAnsi="宋体" w:eastAsia="宋体" w:cs="宋体"/>
          <w:b/>
          <w:bCs/>
          <w:sz w:val="24"/>
        </w:rPr>
        <w:t>、分配比例合计应与第一点中现金奖励比例一致。</w:t>
      </w:r>
    </w:p>
    <w:p w14:paraId="4CF2576B">
      <w:pPr>
        <w:spacing w:line="360" w:lineRule="auto"/>
        <w:jc w:val="left"/>
        <w:rPr>
          <w:rFonts w:ascii="宋体" w:hAnsi="宋体" w:eastAsia="宋体" w:cs="宋体"/>
          <w:sz w:val="28"/>
          <w:szCs w:val="28"/>
        </w:rPr>
      </w:pPr>
    </w:p>
    <w:p w14:paraId="5570C78F">
      <w:pPr>
        <w:ind w:firstLine="2803" w:firstLineChars="1000"/>
        <w:rPr>
          <w:rFonts w:ascii="宋体" w:hAnsi="宋体" w:eastAsia="宋体" w:cs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注：红色字体填写时请删除</w:t>
      </w:r>
    </w:p>
    <w:p w14:paraId="4CD552C2"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填写说明：</w:t>
      </w:r>
    </w:p>
    <w:p w14:paraId="3CD1E5F0">
      <w:pPr>
        <w:spacing w:line="360" w:lineRule="auto"/>
        <w:rPr>
          <w:rFonts w:ascii="宋体" w:hAnsi="宋体" w:eastAsia="宋体" w:cs="宋体"/>
          <w:b/>
          <w:bCs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sz w:val="24"/>
        </w:rPr>
        <w:t>1、2024年10月17日前签订的协议，按文件《西华大学关于促进科技成果转化的规定（试行）》（西华行字[2022]172号）执行，2024年10月17日及其后签订的协议，按文件《西华大学职务科技成果转化管理办法》（西华行字﹝2024﹞253 号）执行。</w:t>
      </w:r>
    </w:p>
    <w:p w14:paraId="7A22D4B6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2、评估费及中介费：除由学校资助的特殊专利外，由发明人自行承担相关费用的。</w:t>
      </w:r>
    </w:p>
    <w:p w14:paraId="7F71DFC9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3、按《西华大学科技成果转化管理办法》（西华行字﹝2024﹞253 号）文件，科技成果的技术许可和技术转让净收益（扣除评估费、税费等直接成本）的分配比例，原则上按 95%归成果持有人所有，5%归学校所有。学校权属收益转入学校高价值专利培育与运营专项经费账户（由计财处设立），由科技处负责管理和支出，用于支持高价值专利培育和科技成果转化运用推广。</w:t>
      </w:r>
    </w:p>
    <w:p w14:paraId="4264A0D7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4、根据《财政部 税务总局 科技部关于科技人员取得职务科技成果转化现金奖励 有关个人所得税政策的通知》（财税〔2018〕58 号），从职务科技成果转化收入中给予科技人员的现金奖励，可减按50%计入科技人员当月“工资、薪金所得”，依法缴纳个人所得税。现金奖励可在取得科技成果转化收入三年（36 个月）内奖励给科技人员。</w:t>
      </w:r>
    </w:p>
    <w:p w14:paraId="0E91C8BC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5、用作所涉成果的迭代研发、深化开发、应用扩展等所需的科研启动经费，按学校横向科研项目管理，不重复纳入横向经费认定，不允许外协和发放绩效。</w:t>
      </w:r>
    </w:p>
    <w:p w14:paraId="4AF6335E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6、本表经计财处核实到账情况并注明到账金额后，到科技处签字盖章。本分配表一式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叁</w:t>
      </w:r>
      <w:r>
        <w:rPr>
          <w:rFonts w:hint="eastAsia" w:ascii="宋体" w:hAnsi="宋体" w:eastAsia="宋体" w:cs="宋体"/>
          <w:b/>
          <w:bCs/>
          <w:sz w:val="24"/>
        </w:rPr>
        <w:t>份，两份交计财处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</w:rPr>
        <w:t>科技处留底一份。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</w:rPr>
        <w:t xml:space="preserve">  </w:t>
      </w:r>
    </w:p>
    <w:p w14:paraId="4635CEBA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                                                                                                                            </w:t>
      </w:r>
    </w:p>
    <w:p w14:paraId="161FFDEB">
      <w:pPr>
        <w:ind w:firstLine="1800" w:firstLineChars="600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科技处签章：</w:t>
      </w:r>
    </w:p>
    <w:p w14:paraId="470F5694">
      <w:pPr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</w:t>
      </w:r>
    </w:p>
    <w:p w14:paraId="58093A87">
      <w:pPr>
        <w:jc w:val="right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30"/>
          <w:szCs w:val="30"/>
        </w:rPr>
        <w:t>年   月   日</w:t>
      </w:r>
    </w:p>
    <w:p w14:paraId="48934CCC">
      <w:pPr>
        <w:ind w:firstLine="1800" w:firstLineChars="600"/>
        <w:jc w:val="center"/>
        <w:rPr>
          <w:rFonts w:ascii="宋体" w:hAnsi="宋体" w:eastAsia="宋体" w:cs="宋体"/>
          <w:sz w:val="30"/>
          <w:szCs w:val="30"/>
        </w:rPr>
      </w:pPr>
    </w:p>
    <w:p w14:paraId="184E090F">
      <w:pPr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200660</wp:posOffset>
                </wp:positionV>
                <wp:extent cx="6032500" cy="0"/>
                <wp:effectExtent l="0" t="6350" r="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2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55pt;margin-top:15.8pt;height:0pt;width:475pt;z-index:251659264;mso-width-relative:page;mso-height-relative:page;" filled="f" stroked="t" coordsize="21600,21600" o:gfxdata="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kTh8LV&#10;AAAACQEAAA8AAAAAAAAAAQAgAAAAIgAAAGRycy9kb3ducmV2LnhtbFBLAQIUABQAAAAIAIdO4kAg&#10;Xgnk6gEAALIDAAAOAAAAAAAAAAEAIAAAACQBAABkcnMvZTJvRG9jLnhtbFBLBQYAAAAABgAGAFkB&#10;AACABQAAAAA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                                    </w:t>
      </w:r>
    </w:p>
    <w:p w14:paraId="524CA358">
      <w:pPr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以下由计财处填写：</w:t>
      </w:r>
    </w:p>
    <w:p w14:paraId="7747AB24">
      <w:pPr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已于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</w:rPr>
        <w:t>年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月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日收到成果转化项目经费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       </w:t>
      </w:r>
      <w:r>
        <w:rPr>
          <w:rFonts w:hint="eastAsia" w:ascii="宋体" w:hAnsi="宋体" w:eastAsia="宋体" w:cs="宋体"/>
          <w:sz w:val="30"/>
          <w:szCs w:val="30"/>
        </w:rPr>
        <w:t>元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 w14:paraId="62AB90F0">
      <w:pPr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转款单位：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      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           </w:t>
      </w:r>
    </w:p>
    <w:p w14:paraId="53DF0CE7">
      <w:pPr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</w:rPr>
        <w:t xml:space="preserve">                           </w:t>
      </w:r>
    </w:p>
    <w:p w14:paraId="253980AF">
      <w:pPr>
        <w:ind w:firstLine="1800" w:firstLineChars="600"/>
        <w:jc w:val="center"/>
        <w:rPr>
          <w:rFonts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>审核人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       </w:t>
      </w:r>
    </w:p>
    <w:p w14:paraId="03DC7DA2">
      <w:pPr>
        <w:ind w:right="1800"/>
        <w:rPr>
          <w:rFonts w:ascii="宋体" w:hAnsi="宋体" w:eastAsia="宋体" w:cs="宋体"/>
          <w:sz w:val="30"/>
          <w:szCs w:val="30"/>
        </w:rPr>
      </w:pPr>
    </w:p>
    <w:p w14:paraId="56519A42">
      <w:pPr>
        <w:jc w:val="right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       年   月   日</w:t>
      </w:r>
    </w:p>
    <w:p w14:paraId="420AD381"/>
    <w:p w14:paraId="1FDC53F3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24"/>
          <w:lang w:eastAsia="zh-Hans"/>
        </w:rPr>
      </w:pPr>
    </w:p>
    <w:p w14:paraId="5B07DF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FF3E1F"/>
    <w:multiLevelType w:val="singleLevel"/>
    <w:tmpl w:val="7DFF3E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BDE5A"/>
    <w:rsid w:val="001D7203"/>
    <w:rsid w:val="004701D1"/>
    <w:rsid w:val="0055265B"/>
    <w:rsid w:val="00686369"/>
    <w:rsid w:val="006B495D"/>
    <w:rsid w:val="00C72B16"/>
    <w:rsid w:val="00CB4E42"/>
    <w:rsid w:val="00DA0A71"/>
    <w:rsid w:val="0A5D06FA"/>
    <w:rsid w:val="17FFD13D"/>
    <w:rsid w:val="3BBFE18D"/>
    <w:rsid w:val="3BF7B581"/>
    <w:rsid w:val="3EABDE5A"/>
    <w:rsid w:val="4B77CAD7"/>
    <w:rsid w:val="531E0C0D"/>
    <w:rsid w:val="576F8A2C"/>
    <w:rsid w:val="5FAF44F4"/>
    <w:rsid w:val="5FFF1EE1"/>
    <w:rsid w:val="61270C38"/>
    <w:rsid w:val="657E76B5"/>
    <w:rsid w:val="6F6F5D11"/>
    <w:rsid w:val="73FB91E4"/>
    <w:rsid w:val="7A19CE4C"/>
    <w:rsid w:val="7EDA77FB"/>
    <w:rsid w:val="7EFF9741"/>
    <w:rsid w:val="7F7F5665"/>
    <w:rsid w:val="7FFD3CE2"/>
    <w:rsid w:val="81FF179A"/>
    <w:rsid w:val="AFDE4860"/>
    <w:rsid w:val="B9DF0FB3"/>
    <w:rsid w:val="BEBB5853"/>
    <w:rsid w:val="D7EE5BF2"/>
    <w:rsid w:val="D97EBE78"/>
    <w:rsid w:val="DEDF09DA"/>
    <w:rsid w:val="DFF88369"/>
    <w:rsid w:val="EAE779DE"/>
    <w:rsid w:val="EB7EFA9B"/>
    <w:rsid w:val="EFDD6412"/>
    <w:rsid w:val="FB7B5A32"/>
    <w:rsid w:val="FB8FCF55"/>
    <w:rsid w:val="FDAD7DBC"/>
    <w:rsid w:val="FDDBC586"/>
    <w:rsid w:val="FDFD595B"/>
    <w:rsid w:val="FEFB4D82"/>
    <w:rsid w:val="FFEF3697"/>
    <w:rsid w:val="FFFA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235</Words>
  <Characters>1346</Characters>
  <Lines>11</Lines>
  <Paragraphs>3</Paragraphs>
  <TotalTime>1</TotalTime>
  <ScaleCrop>false</ScaleCrop>
  <LinksUpToDate>false</LinksUpToDate>
  <CharactersWithSpaces>1578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2024-10-22T18:05:00Z</dcterms:created>
  <dc:creator>CHUYI</dc:creator>
  <cp:lastModifiedBy>CHUYI</cp:lastModifiedBy>
  <dcterms:modified xsi:type="dcterms:W3CDTF">2024-11-01T15:37:08Z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9A20F2DDBC37B382E3E70C67E8599AA7_41</vt:lpwstr>
  </property>
</Properties>
</file>