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6403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西华大学横向项目办理流程（管理费2%）</w:t>
      </w:r>
    </w:p>
    <w:p w14:paraId="4B39F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合同签订</w:t>
      </w:r>
    </w:p>
    <w:p w14:paraId="6CAF9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1.签订合同需走OA“西华大学合同审批单”流程，点击选择“科技处”（请勿选择具体人员，可咨询吴彩骏老师，电话8</w:t>
      </w:r>
      <w:r>
        <w:rPr>
          <w:sz w:val="28"/>
          <w:szCs w:val="28"/>
        </w:rPr>
        <w:t>7720086</w:t>
      </w:r>
      <w:r>
        <w:rPr>
          <w:rFonts w:hint="eastAsia"/>
          <w:sz w:val="28"/>
          <w:szCs w:val="28"/>
        </w:rPr>
        <w:t>），在流程中根据科技处或律师返回修改意见修改合同，网审流程完毕后到科技处321办公室找吴彩骏老师加盖西华大学合同专用章。</w:t>
      </w:r>
    </w:p>
    <w:p w14:paraId="0E546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2.盖西华大学行政公章的合同需在“合同审批单”中备注。</w:t>
      </w:r>
    </w:p>
    <w:p w14:paraId="4EFA8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合同双方签订后立项</w:t>
      </w:r>
    </w:p>
    <w:p w14:paraId="3C3D3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1.科研系统填写</w:t>
      </w:r>
      <w:r>
        <w:rPr>
          <w:rFonts w:hint="eastAsia"/>
          <w:sz w:val="28"/>
          <w:szCs w:val="28"/>
          <w:lang w:val="en-US" w:eastAsia="zh-CN"/>
        </w:rPr>
        <w:t>项目立项</w:t>
      </w:r>
      <w:r>
        <w:rPr>
          <w:rFonts w:hint="eastAsia"/>
          <w:sz w:val="28"/>
          <w:szCs w:val="28"/>
        </w:rPr>
        <w:t>信息，</w:t>
      </w:r>
      <w:r>
        <w:rPr>
          <w:rFonts w:hint="eastAsia"/>
          <w:sz w:val="28"/>
          <w:szCs w:val="28"/>
          <w:lang w:val="en-US" w:eastAsia="zh-CN"/>
        </w:rPr>
        <w:t>无需</w:t>
      </w:r>
      <w:r>
        <w:rPr>
          <w:rFonts w:hint="eastAsia"/>
          <w:sz w:val="28"/>
          <w:szCs w:val="28"/>
        </w:rPr>
        <w:t>在财务系统中创建项目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科研系统每隔整、半点会自动推送项目信息至财务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。</w:t>
      </w:r>
    </w:p>
    <w:p w14:paraId="78514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highlight w:val="yellow"/>
        </w:rPr>
        <w:t>合同</w:t>
      </w:r>
      <w:r>
        <w:rPr>
          <w:rFonts w:hint="eastAsia"/>
          <w:sz w:val="28"/>
          <w:szCs w:val="28"/>
        </w:rPr>
        <w:t>原件一份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首页用铅笔或便利贴标注项目负责人+手机号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。如有外协，请在“出账合同列表”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项目列表右侧选项卡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中上传外协合同盖章原件</w:t>
      </w:r>
      <w:r>
        <w:rPr>
          <w:rFonts w:hint="eastAsia"/>
          <w:sz w:val="28"/>
          <w:szCs w:val="28"/>
          <w:lang w:eastAsia="zh-CN"/>
        </w:rPr>
        <w:t>。</w:t>
      </w:r>
    </w:p>
    <w:p w14:paraId="6DDE8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140" w:hanging="140" w:hangingChars="5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.立项后即可在财务系统中办理申请开票，到账后进行到账认领</w:t>
      </w:r>
      <w:r>
        <w:rPr>
          <w:rFonts w:hint="eastAsia"/>
          <w:sz w:val="28"/>
          <w:szCs w:val="28"/>
          <w:lang w:eastAsia="zh-CN"/>
        </w:rPr>
        <w:t>。</w:t>
      </w:r>
    </w:p>
    <w:p w14:paraId="3C233685">
      <w:r>
        <w:rPr>
          <w:rFonts w:hint="eastAsia"/>
        </w:rPr>
        <w:t>【注：财务</w:t>
      </w:r>
      <w:r>
        <w:t>系统操作</w:t>
      </w:r>
      <w:r>
        <w:rPr>
          <w:rFonts w:hint="eastAsia"/>
        </w:rPr>
        <w:t>具体</w:t>
      </w:r>
      <w:r>
        <w:t>流程如下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科研系统自动推送项目信息</w:t>
      </w:r>
      <w:bookmarkStart w:id="0" w:name="_GoBack"/>
      <w:bookmarkEnd w:id="0"/>
      <w:r>
        <w:rPr>
          <w:rFonts w:hint="eastAsia"/>
          <w:lang w:val="en-US" w:eastAsia="zh-CN"/>
        </w:rPr>
        <w:t>至财务系统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项目负责人</w:t>
      </w:r>
      <w:r>
        <w:rPr>
          <w:rFonts w:hint="eastAsia"/>
        </w:rPr>
        <w:t>开票申请（若无需开票则跳过此步）-科技处审核开票（文琪8</w:t>
      </w:r>
      <w:r>
        <w:t>7720086</w:t>
      </w:r>
      <w:r>
        <w:rPr>
          <w:rFonts w:hint="eastAsia"/>
        </w:rPr>
        <w:t>）-计财处结算中心审核并开票（87720140）-到账认领-科技处审核（文琪8</w:t>
      </w:r>
      <w:r>
        <w:t>7720086</w:t>
      </w:r>
      <w:r>
        <w:rPr>
          <w:rFonts w:hint="eastAsia"/>
        </w:rPr>
        <w:t>）-计财处核算科审核（87720142）。】</w:t>
      </w:r>
    </w:p>
    <w:p w14:paraId="59CCBE7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第</w:t>
      </w:r>
      <w:r>
        <w:rPr>
          <w:rFonts w:hint="eastAsia"/>
          <w:b/>
          <w:sz w:val="28"/>
          <w:szCs w:val="28"/>
        </w:rPr>
        <w:t>2项</w:t>
      </w:r>
      <w:r>
        <w:rPr>
          <w:b/>
          <w:sz w:val="28"/>
          <w:szCs w:val="28"/>
        </w:rPr>
        <w:t>材料在</w:t>
      </w:r>
      <w:r>
        <w:rPr>
          <w:rFonts w:hint="eastAsia"/>
          <w:b/>
          <w:sz w:val="28"/>
          <w:szCs w:val="28"/>
        </w:rPr>
        <w:t>办理校内</w:t>
      </w:r>
      <w:r>
        <w:rPr>
          <w:b/>
          <w:sz w:val="28"/>
          <w:szCs w:val="28"/>
        </w:rPr>
        <w:t>立项时交</w:t>
      </w:r>
      <w:r>
        <w:rPr>
          <w:rFonts w:hint="eastAsia"/>
          <w:b/>
          <w:sz w:val="28"/>
          <w:szCs w:val="28"/>
        </w:rPr>
        <w:t>纸质</w:t>
      </w:r>
      <w:r>
        <w:rPr>
          <w:b/>
          <w:sz w:val="28"/>
          <w:szCs w:val="28"/>
        </w:rPr>
        <w:t>至科技处</w:t>
      </w:r>
      <w:r>
        <w:rPr>
          <w:rFonts w:hint="eastAsia"/>
          <w:b/>
          <w:sz w:val="28"/>
          <w:szCs w:val="28"/>
        </w:rPr>
        <w:t>王筱莹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320办公室</w:t>
      </w:r>
    </w:p>
    <w:p w14:paraId="33FB76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项目结题</w:t>
      </w:r>
    </w:p>
    <w:p w14:paraId="505C79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1.项目来源单位开具《</w:t>
      </w:r>
      <w:r>
        <w:rPr>
          <w:rFonts w:hint="eastAsia"/>
          <w:sz w:val="28"/>
          <w:szCs w:val="28"/>
          <w:highlight w:val="yellow"/>
        </w:rPr>
        <w:t>结题证明</w:t>
      </w:r>
      <w:r>
        <w:rPr>
          <w:rFonts w:hint="eastAsia"/>
          <w:sz w:val="28"/>
          <w:szCs w:val="28"/>
        </w:rPr>
        <w:t>》原件一份。</w:t>
      </w:r>
    </w:p>
    <w:p w14:paraId="741D5BC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2.科研系统</w:t>
      </w:r>
      <w:r>
        <w:rPr>
          <w:rFonts w:hint="eastAsia"/>
          <w:sz w:val="28"/>
          <w:szCs w:val="28"/>
          <w:lang w:val="en-US" w:eastAsia="zh-CN"/>
        </w:rPr>
        <w:t>项目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操作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栏申请结题，提交后返回项目清单界面最右侧</w:t>
      </w:r>
      <w:r>
        <w:rPr>
          <w:rFonts w:hint="eastAsia"/>
          <w:sz w:val="28"/>
          <w:szCs w:val="28"/>
        </w:rPr>
        <w:t>导出该项目《</w:t>
      </w:r>
      <w:r>
        <w:rPr>
          <w:rFonts w:hint="eastAsia"/>
          <w:sz w:val="28"/>
          <w:szCs w:val="28"/>
          <w:highlight w:val="yellow"/>
        </w:rPr>
        <w:t>结题审批表</w:t>
      </w:r>
      <w:r>
        <w:rPr>
          <w:rFonts w:hint="eastAsia"/>
          <w:sz w:val="28"/>
          <w:szCs w:val="28"/>
        </w:rPr>
        <w:t>》并按表内流程签字盖章，三份。</w:t>
      </w:r>
    </w:p>
    <w:p w14:paraId="4D91FA9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3.填写</w:t>
      </w:r>
      <w:r>
        <w:rPr>
          <w:rFonts w:hint="eastAsia"/>
          <w:sz w:val="28"/>
          <w:szCs w:val="28"/>
          <w:highlight w:val="yellow"/>
        </w:rPr>
        <w:t>《备考表》</w:t>
      </w:r>
      <w:r>
        <w:rPr>
          <w:rFonts w:hint="eastAsia"/>
          <w:sz w:val="28"/>
          <w:szCs w:val="28"/>
        </w:rPr>
        <w:t>（在档案馆下载中心下载，学院分管档案的院长在“检查人”处签字），到科技处提取项目资料。</w:t>
      </w:r>
    </w:p>
    <w:p w14:paraId="3D71DFBC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4.所有材料归档至档案馆（老图书馆四楼），</w:t>
      </w:r>
      <w:r>
        <w:rPr>
          <w:rFonts w:hint="eastAsia"/>
          <w:sz w:val="28"/>
          <w:szCs w:val="28"/>
          <w:lang w:val="en-US" w:eastAsia="zh-CN"/>
        </w:rPr>
        <w:t>将科研项目编号及存档号返给科技处</w:t>
      </w:r>
      <w:r>
        <w:rPr>
          <w:rFonts w:hint="eastAsia"/>
          <w:sz w:val="28"/>
          <w:szCs w:val="28"/>
          <w:lang w:eastAsia="zh-CN"/>
        </w:rPr>
        <w:t>。</w:t>
      </w:r>
    </w:p>
    <w:p w14:paraId="116BFA30">
      <w:pPr>
        <w:jc w:val="center"/>
        <w:rPr>
          <w:rFonts w:ascii="宋体" w:hAnsi="宋体" w:eastAsia="宋体" w:cs="宋体"/>
          <w:spacing w:val="24"/>
          <w:kern w:val="0"/>
          <w:sz w:val="18"/>
          <w:szCs w:val="18"/>
        </w:rPr>
      </w:pPr>
      <w:r>
        <w:rPr>
          <w:rFonts w:hint="eastAsia"/>
          <w:b/>
          <w:sz w:val="28"/>
          <w:szCs w:val="28"/>
        </w:rPr>
        <w:t>1、2、3项</w:t>
      </w:r>
      <w:r>
        <w:rPr>
          <w:b/>
          <w:sz w:val="28"/>
          <w:szCs w:val="28"/>
        </w:rPr>
        <w:t>材料在</w:t>
      </w:r>
      <w:r>
        <w:rPr>
          <w:rFonts w:hint="eastAsia"/>
          <w:b/>
          <w:sz w:val="28"/>
          <w:szCs w:val="28"/>
        </w:rPr>
        <w:t>办理校内结</w:t>
      </w:r>
      <w:r>
        <w:rPr>
          <w:b/>
          <w:sz w:val="28"/>
          <w:szCs w:val="28"/>
        </w:rPr>
        <w:t>项时交科技处</w:t>
      </w:r>
      <w:r>
        <w:rPr>
          <w:rFonts w:hint="eastAsia"/>
          <w:b/>
          <w:sz w:val="28"/>
          <w:szCs w:val="28"/>
        </w:rPr>
        <w:t>王筱莹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320办公室</w:t>
      </w:r>
    </w:p>
    <w:sectPr>
      <w:pgSz w:w="11906" w:h="16838"/>
      <w:pgMar w:top="850" w:right="851" w:bottom="0" w:left="85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7790"/>
    <w:rsid w:val="000125B2"/>
    <w:rsid w:val="0001352D"/>
    <w:rsid w:val="000207AA"/>
    <w:rsid w:val="00117DBB"/>
    <w:rsid w:val="00132AFA"/>
    <w:rsid w:val="00146015"/>
    <w:rsid w:val="00147428"/>
    <w:rsid w:val="001642A0"/>
    <w:rsid w:val="001A0EE4"/>
    <w:rsid w:val="001D4B29"/>
    <w:rsid w:val="00205313"/>
    <w:rsid w:val="00231B06"/>
    <w:rsid w:val="002444BD"/>
    <w:rsid w:val="00290916"/>
    <w:rsid w:val="00293126"/>
    <w:rsid w:val="002A2B81"/>
    <w:rsid w:val="002B7790"/>
    <w:rsid w:val="00310380"/>
    <w:rsid w:val="00322D80"/>
    <w:rsid w:val="003466DD"/>
    <w:rsid w:val="00353D8F"/>
    <w:rsid w:val="00355C73"/>
    <w:rsid w:val="003A2C3A"/>
    <w:rsid w:val="003B3A3C"/>
    <w:rsid w:val="003B78A2"/>
    <w:rsid w:val="003C299D"/>
    <w:rsid w:val="003F561B"/>
    <w:rsid w:val="0041606E"/>
    <w:rsid w:val="00421E2C"/>
    <w:rsid w:val="00483816"/>
    <w:rsid w:val="00496577"/>
    <w:rsid w:val="004B141E"/>
    <w:rsid w:val="004C01BB"/>
    <w:rsid w:val="004E1316"/>
    <w:rsid w:val="00582123"/>
    <w:rsid w:val="00592675"/>
    <w:rsid w:val="005B15BF"/>
    <w:rsid w:val="005D6C13"/>
    <w:rsid w:val="005F0E01"/>
    <w:rsid w:val="005F2BD0"/>
    <w:rsid w:val="005F43D6"/>
    <w:rsid w:val="00671ADC"/>
    <w:rsid w:val="006865D3"/>
    <w:rsid w:val="00693340"/>
    <w:rsid w:val="0071062A"/>
    <w:rsid w:val="00723E2F"/>
    <w:rsid w:val="00755782"/>
    <w:rsid w:val="00760A07"/>
    <w:rsid w:val="007806F2"/>
    <w:rsid w:val="007A0D1B"/>
    <w:rsid w:val="007F05B8"/>
    <w:rsid w:val="00801E29"/>
    <w:rsid w:val="00806370"/>
    <w:rsid w:val="00821791"/>
    <w:rsid w:val="00823240"/>
    <w:rsid w:val="00855EC6"/>
    <w:rsid w:val="008660E1"/>
    <w:rsid w:val="008A5B54"/>
    <w:rsid w:val="008A76AC"/>
    <w:rsid w:val="008C7AD1"/>
    <w:rsid w:val="008F02E6"/>
    <w:rsid w:val="00914619"/>
    <w:rsid w:val="00923189"/>
    <w:rsid w:val="00943A6E"/>
    <w:rsid w:val="009449C5"/>
    <w:rsid w:val="009478A0"/>
    <w:rsid w:val="00971736"/>
    <w:rsid w:val="00991A99"/>
    <w:rsid w:val="009968E0"/>
    <w:rsid w:val="009A3A1C"/>
    <w:rsid w:val="009A3D7D"/>
    <w:rsid w:val="009A4560"/>
    <w:rsid w:val="009A6CA2"/>
    <w:rsid w:val="00A143B8"/>
    <w:rsid w:val="00A158E9"/>
    <w:rsid w:val="00A65874"/>
    <w:rsid w:val="00A67653"/>
    <w:rsid w:val="00A97A8C"/>
    <w:rsid w:val="00AA3AF4"/>
    <w:rsid w:val="00AA4589"/>
    <w:rsid w:val="00AC1CF2"/>
    <w:rsid w:val="00AC6869"/>
    <w:rsid w:val="00AD1E1B"/>
    <w:rsid w:val="00AF47B6"/>
    <w:rsid w:val="00B04D81"/>
    <w:rsid w:val="00B55E01"/>
    <w:rsid w:val="00B95F2D"/>
    <w:rsid w:val="00BE2138"/>
    <w:rsid w:val="00C25946"/>
    <w:rsid w:val="00C47551"/>
    <w:rsid w:val="00C5118B"/>
    <w:rsid w:val="00C51FC9"/>
    <w:rsid w:val="00C762DD"/>
    <w:rsid w:val="00CA0EA6"/>
    <w:rsid w:val="00CA16BB"/>
    <w:rsid w:val="00CE4970"/>
    <w:rsid w:val="00CF22C4"/>
    <w:rsid w:val="00CF472F"/>
    <w:rsid w:val="00D45210"/>
    <w:rsid w:val="00D9179F"/>
    <w:rsid w:val="00D96EAA"/>
    <w:rsid w:val="00DA7187"/>
    <w:rsid w:val="00DE35A9"/>
    <w:rsid w:val="00DE50BA"/>
    <w:rsid w:val="00DE50CA"/>
    <w:rsid w:val="00E037B0"/>
    <w:rsid w:val="00E36530"/>
    <w:rsid w:val="00E5281E"/>
    <w:rsid w:val="00E934C9"/>
    <w:rsid w:val="00F01F45"/>
    <w:rsid w:val="00F236D6"/>
    <w:rsid w:val="00F421CF"/>
    <w:rsid w:val="00F46502"/>
    <w:rsid w:val="00F6467C"/>
    <w:rsid w:val="00FC0B00"/>
    <w:rsid w:val="00FF440E"/>
    <w:rsid w:val="02057932"/>
    <w:rsid w:val="03961C93"/>
    <w:rsid w:val="0E803F96"/>
    <w:rsid w:val="298D7426"/>
    <w:rsid w:val="2C1A7292"/>
    <w:rsid w:val="31C112FA"/>
    <w:rsid w:val="418263B4"/>
    <w:rsid w:val="58B11569"/>
    <w:rsid w:val="5C92671B"/>
    <w:rsid w:val="5EDC2DB4"/>
    <w:rsid w:val="6A2048FD"/>
    <w:rsid w:val="6A450BDC"/>
    <w:rsid w:val="6C31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line="360" w:lineRule="atLeast"/>
      <w:ind w:firstLine="480"/>
      <w:jc w:val="left"/>
      <w:textAlignment w:val="baseline"/>
    </w:pPr>
    <w:rPr>
      <w:rFonts w:ascii="宋体" w:hAnsi="宋体" w:eastAsia="宋体" w:cs="宋体"/>
      <w:kern w:val="0"/>
      <w:sz w:val="18"/>
      <w:szCs w:val="18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widowControl/>
      <w:spacing w:line="360" w:lineRule="atLeast"/>
      <w:ind w:firstLine="480"/>
      <w:jc w:val="left"/>
      <w:textAlignment w:val="baseline"/>
    </w:pPr>
    <w:rPr>
      <w:rFonts w:ascii="宋体" w:hAnsi="宋体" w:eastAsia="宋体" w:cs="宋体"/>
      <w:kern w:val="0"/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645</Words>
  <Characters>697</Characters>
  <Lines>5</Lines>
  <Paragraphs>1</Paragraphs>
  <TotalTime>8</TotalTime>
  <ScaleCrop>false</ScaleCrop>
  <LinksUpToDate>false</LinksUpToDate>
  <CharactersWithSpaces>697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2016-12-19T03:22:00Z</dcterms:created>
  <dc:creator>田景仲</dc:creator>
  <cp:lastModifiedBy>西华 王筱莹</cp:lastModifiedBy>
  <cp:lastPrinted>2025-01-09T02:07:00Z</cp:lastPrinted>
  <dcterms:modified xsi:type="dcterms:W3CDTF">2025-09-25T02:50:33Z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540AF47C5C2845C5827655F5EE166955_12</vt:lpwstr>
  </property>
  <property fmtid="{D5CDD505-2E9C-101B-9397-08002B2CF9AE}" pid="4" name="KSOTemplateDocerSaveRecord">
    <vt:lpwstr>eyJoZGlkIjoiNjMyYmU5ZjkxMmVjZjE5NTVhZDUxZmMyYTEwNDQzZjEiLCJ1c2VySWQiOiIyMDI3MDE5MDUifQ==</vt:lpwstr>
  </property>
</Properties>
</file>