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80"/>
        <w:rPr>
          <w:rFonts w:ascii="Times New Roman" w:hAnsi="Times New Roman" w:eastAsia="黑体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/>
          <w:szCs w:val="32"/>
          <w:shd w:val="clear" w:color="auto" w:fill="FFFFFF"/>
        </w:rPr>
        <w:t>附件1</w:t>
      </w:r>
    </w:p>
    <w:p/>
    <w:p>
      <w:pPr>
        <w:spacing w:line="580" w:lineRule="exact"/>
        <w:jc w:val="center"/>
        <w:rPr>
          <w:rFonts w:ascii="仿宋_GB2312"/>
          <w:szCs w:val="32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申报指南</w:t>
      </w:r>
    </w:p>
    <w:p>
      <w:pPr>
        <w:spacing w:line="600" w:lineRule="exact"/>
        <w:ind w:firstLine="660" w:firstLineChars="200"/>
        <w:rPr>
          <w:rFonts w:ascii="黑体" w:eastAsia="黑体" w:cs="黑体"/>
          <w:b/>
          <w:bCs/>
          <w:sz w:val="33"/>
          <w:szCs w:val="33"/>
        </w:rPr>
      </w:pPr>
      <w:r>
        <w:rPr>
          <w:rFonts w:hint="eastAsia" w:ascii="黑体" w:eastAsia="黑体" w:cs="黑体"/>
          <w:b/>
          <w:bCs/>
          <w:sz w:val="33"/>
          <w:szCs w:val="33"/>
        </w:rPr>
        <w:t>重点课题：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四川以绿色发展为导向的科学考核评价体系研究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增强领导班子共抓生态文明建设的整体效能研究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建设新时代更高水平“天府粮仓”，强化耕地数量、质量、生态“三位一体”保护研究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四川建设绿色发展先行区研究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四川建设维护国家生态安全先行区研究</w:t>
      </w:r>
    </w:p>
    <w:p>
      <w:pPr>
        <w:spacing w:line="600" w:lineRule="exact"/>
        <w:ind w:firstLine="660" w:firstLineChars="200"/>
        <w:rPr>
          <w:rFonts w:ascii="黑体" w:eastAsia="黑体" w:cs="黑体"/>
          <w:b/>
          <w:bCs/>
          <w:sz w:val="33"/>
          <w:szCs w:val="33"/>
        </w:rPr>
      </w:pPr>
      <w:r>
        <w:rPr>
          <w:rFonts w:hint="eastAsia" w:ascii="黑体" w:eastAsia="黑体" w:cs="黑体"/>
          <w:b/>
          <w:bCs/>
          <w:sz w:val="33"/>
          <w:szCs w:val="33"/>
        </w:rPr>
        <w:t>一般课题：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公园城市建设的人工修复与自然修复深度融合路径研究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挖掘优秀传统生态文化、汲取生态智慧推进美丽四川建设的路径研究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四川生态系统碳汇能力巩固提升行动研究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四川建设绿色智慧的数字生态文明研究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打好法治、市场、科技、政策组合拳，健全美丽四川建设保障体系研究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县域深入探索生态产品价值实现路径的新业态新场景研究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中医生态哲学思想及其现代价值研究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中国古代生态哲学思想及其现实意义研究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自然灾害影响下四川省工业园区环境风险管理对策研究</w:t>
      </w:r>
    </w:p>
    <w:p>
      <w:pPr>
        <w:numPr>
          <w:ilvl w:val="0"/>
          <w:numId w:val="1"/>
        </w:numPr>
        <w:spacing w:line="580" w:lineRule="exact"/>
        <w:ind w:left="640" w:left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四川省特大城市机动车尾气排放变化特征及管理对策研究</w:t>
      </w:r>
    </w:p>
    <w:p>
      <w:pPr>
        <w:pStyle w:val="2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E640F"/>
    <w:multiLevelType w:val="singleLevel"/>
    <w:tmpl w:val="7FFE640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drawingGridHorizontalSpacing w:val="320"/>
  <w:drawingGridVerticalSpacing w:val="298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YjEzNjQxYTk3ZWU1ODBhODFmZGE4MjU2MDNkZjAifQ=="/>
  </w:docVars>
  <w:rsids>
    <w:rsidRoot w:val="002079DF"/>
    <w:rsid w:val="00090625"/>
    <w:rsid w:val="001221E0"/>
    <w:rsid w:val="0013352F"/>
    <w:rsid w:val="002079DF"/>
    <w:rsid w:val="003A756B"/>
    <w:rsid w:val="00510180"/>
    <w:rsid w:val="005426C6"/>
    <w:rsid w:val="00675C31"/>
    <w:rsid w:val="00835767"/>
    <w:rsid w:val="00850B82"/>
    <w:rsid w:val="0085467E"/>
    <w:rsid w:val="009001D5"/>
    <w:rsid w:val="0091135D"/>
    <w:rsid w:val="0096583B"/>
    <w:rsid w:val="00AC6F59"/>
    <w:rsid w:val="00B43D98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267F8E0C"/>
    <w:rsid w:val="29C2144F"/>
    <w:rsid w:val="2D7B70FE"/>
    <w:rsid w:val="2FDF262F"/>
    <w:rsid w:val="32FF1D67"/>
    <w:rsid w:val="382C0A34"/>
    <w:rsid w:val="3CFBB80F"/>
    <w:rsid w:val="3F7D5916"/>
    <w:rsid w:val="3FB73D17"/>
    <w:rsid w:val="4A8A3813"/>
    <w:rsid w:val="54DE19F2"/>
    <w:rsid w:val="55C77C95"/>
    <w:rsid w:val="56EF3D2D"/>
    <w:rsid w:val="59F7A4C5"/>
    <w:rsid w:val="5B500161"/>
    <w:rsid w:val="5BF62FDC"/>
    <w:rsid w:val="5DDCC63C"/>
    <w:rsid w:val="5FF6ADC2"/>
    <w:rsid w:val="68DC1286"/>
    <w:rsid w:val="6A668385"/>
    <w:rsid w:val="6D3EA673"/>
    <w:rsid w:val="6DFF9474"/>
    <w:rsid w:val="6FDBB162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9BFCFB4"/>
    <w:rsid w:val="9E71959A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CCFC59D"/>
    <w:rsid w:val="DEED7FB1"/>
    <w:rsid w:val="DF7F78EF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FF1753"/>
    <w:rsid w:val="F55BF382"/>
    <w:rsid w:val="F73CCBC7"/>
    <w:rsid w:val="F7FF5376"/>
    <w:rsid w:val="F9FEFED2"/>
    <w:rsid w:val="FABFE1F3"/>
    <w:rsid w:val="FBD37855"/>
    <w:rsid w:val="FD732ABE"/>
    <w:rsid w:val="FD7F193E"/>
    <w:rsid w:val="FF763A5F"/>
    <w:rsid w:val="FF7E17E7"/>
    <w:rsid w:val="FFBB299E"/>
    <w:rsid w:val="FFBBC69A"/>
    <w:rsid w:val="FFCF1D68"/>
    <w:rsid w:val="FFD35EAA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4463</Characters>
  <Lines>37</Lines>
  <Paragraphs>10</Paragraphs>
  <TotalTime>11</TotalTime>
  <ScaleCrop>false</ScaleCrop>
  <LinksUpToDate>false</LinksUpToDate>
  <CharactersWithSpaces>5235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2023-11-16T13:46:00Z</dcterms:created>
  <dc:creator>Administrator</dc:creator>
  <cp:lastModifiedBy>WPS_1678871049</cp:lastModifiedBy>
  <cp:lastPrinted>2023-10-19T07:41:00Z</cp:lastPrinted>
  <dcterms:modified xsi:type="dcterms:W3CDTF">2023-11-17T04:18:10Z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72AD33B95B7D4CE0B8CBD8983DFFA1C6</vt:lpwstr>
  </property>
</Properties>
</file>